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69EFE3A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  <w:r w:rsidR="007B46AC">
        <w:rPr>
          <w:rStyle w:val="Lbjegyzet-hivatkozs"/>
          <w:rFonts w:ascii="Times New Roman" w:hAnsi="Times New Roman" w:cs="Times New Roman"/>
        </w:rPr>
        <w:footnoteReference w:id="1"/>
      </w:r>
    </w:p>
    <w:p w14:paraId="561BAD1F" w14:textId="77777777" w:rsidR="007107BD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3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4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6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lastRenderedPageBreak/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9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2BDDFD9D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</w:t>
      </w:r>
      <w:r w:rsidR="00626EA2">
        <w:rPr>
          <w:rFonts w:ascii="Times New Roman" w:hAnsi="Times New Roman" w:cs="Times New Roman"/>
          <w:sz w:val="24"/>
          <w:szCs w:val="24"/>
        </w:rPr>
        <w:t>a közszolgálati tisztviselőkről szóló 2011. évi CXCIX. törvény 149.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 </w:t>
      </w:r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1E9723A4" w14:textId="2E429E46" w:rsidR="005471D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5471D5">
        <w:rPr>
          <w:rStyle w:val="Egyiksem"/>
          <w:rFonts w:ascii="Times New Roman" w:hAnsi="Times New Roman" w:cs="Times New Roman"/>
          <w:sz w:val="24"/>
          <w:szCs w:val="24"/>
        </w:rPr>
        <w:t>Győr-Moson-Sopron Vármegyei Önkormányzati Hivatal</w:t>
      </w:r>
    </w:p>
    <w:p w14:paraId="3E81058A" w14:textId="00A920CF" w:rsidR="004E312C" w:rsidRPr="00CF7FC5" w:rsidRDefault="00297F3B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ab/>
      </w:r>
      <w:r>
        <w:rPr>
          <w:rStyle w:val="Egyiksem"/>
          <w:rFonts w:ascii="Times New Roman" w:hAnsi="Times New Roman" w:cs="Times New Roman"/>
          <w:sz w:val="24"/>
          <w:szCs w:val="24"/>
        </w:rPr>
        <w:tab/>
        <w:t>Önkormányzati, Jogi és Gazdasági Irodája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0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1EDDF33C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795FD8">
        <w:rPr>
          <w:rStyle w:val="Egyiksem"/>
          <w:rFonts w:ascii="Times New Roman" w:hAnsi="Times New Roman" w:cs="Times New Roman"/>
          <w:sz w:val="24"/>
          <w:szCs w:val="24"/>
        </w:rPr>
        <w:t>Győr-Moson-Sopron Vármegyei Önkormányzati Hivatal</w:t>
      </w:r>
      <w:r w:rsidR="007D541C">
        <w:rPr>
          <w:rStyle w:val="Egyiksem"/>
          <w:rFonts w:ascii="Times New Roman" w:hAnsi="Times New Roman" w:cs="Times New Roman"/>
          <w:sz w:val="24"/>
          <w:szCs w:val="24"/>
        </w:rPr>
        <w:t xml:space="preserve"> (9021 G</w:t>
      </w:r>
      <w:r w:rsidR="00772155">
        <w:rPr>
          <w:rStyle w:val="Egyiksem"/>
          <w:rFonts w:ascii="Times New Roman" w:hAnsi="Times New Roman" w:cs="Times New Roman"/>
          <w:sz w:val="24"/>
          <w:szCs w:val="24"/>
        </w:rPr>
        <w:t>y</w:t>
      </w:r>
      <w:r w:rsidR="007D541C">
        <w:rPr>
          <w:rStyle w:val="Egyiksem"/>
          <w:rFonts w:ascii="Times New Roman" w:hAnsi="Times New Roman" w:cs="Times New Roman"/>
          <w:sz w:val="24"/>
          <w:szCs w:val="24"/>
        </w:rPr>
        <w:t>őr, Városház tér 3.)</w:t>
      </w:r>
      <w:r w:rsidR="00795FD8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772155">
        <w:rPr>
          <w:rStyle w:val="Egyiksem"/>
          <w:rFonts w:ascii="Times New Roman" w:hAnsi="Times New Roman" w:cs="Times New Roman"/>
          <w:sz w:val="24"/>
          <w:szCs w:val="24"/>
        </w:rPr>
        <w:t>Önkormányzati, Jogi és Gazdasági Irodáját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11"/>
      <w:headerReference w:type="default" r:id="rId12"/>
      <w:headerReference w:type="first" r:id="rId13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FA4B" w14:textId="77777777" w:rsidR="00A069E6" w:rsidRDefault="00A069E6" w:rsidP="00270420">
      <w:pPr>
        <w:spacing w:after="0" w:line="240" w:lineRule="auto"/>
      </w:pPr>
      <w:r>
        <w:separator/>
      </w:r>
    </w:p>
  </w:endnote>
  <w:endnote w:type="continuationSeparator" w:id="0">
    <w:p w14:paraId="58593CF9" w14:textId="77777777" w:rsidR="00A069E6" w:rsidRDefault="00A069E6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5E71" w14:textId="77777777" w:rsidR="00A069E6" w:rsidRDefault="00A069E6" w:rsidP="00270420">
      <w:pPr>
        <w:spacing w:after="0" w:line="240" w:lineRule="auto"/>
      </w:pPr>
      <w:r>
        <w:separator/>
      </w:r>
    </w:p>
  </w:footnote>
  <w:footnote w:type="continuationSeparator" w:id="0">
    <w:p w14:paraId="0D49527D" w14:textId="77777777" w:rsidR="00A069E6" w:rsidRDefault="00A069E6" w:rsidP="00270420">
      <w:pPr>
        <w:spacing w:after="0" w:line="240" w:lineRule="auto"/>
      </w:pPr>
      <w:r>
        <w:continuationSeparator/>
      </w:r>
    </w:p>
  </w:footnote>
  <w:footnote w:id="1">
    <w:p w14:paraId="32FE2D34" w14:textId="41B9C191" w:rsidR="007B46AC" w:rsidRDefault="007B46A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B46AC">
        <w:rPr>
          <w:rFonts w:ascii="Times New Roman" w:hAnsi="Times New Roman" w:cs="Times New Roman"/>
          <w:sz w:val="18"/>
          <w:szCs w:val="18"/>
        </w:rPr>
        <w:t>A nyomtatványt kitöltve személyesen vagy postai úton kell benyújtani a Győr-Moson-Sopron Vármegyei Önkormányzati Hivatalhoz (9021 Győr, Városház tér 3.)</w:t>
      </w:r>
      <w:r>
        <w:rPr>
          <w:rFonts w:ascii="Times New Roman" w:hAnsi="Times New Roman" w:cs="Times New Roman"/>
          <w:sz w:val="18"/>
          <w:szCs w:val="18"/>
        </w:rPr>
        <w:t>. A 2026.01.20-i határidő esetén a nyomtatványnak legkésőbb 2026.01.20-án be kell érkeznie a Hivatalhoz.</w:t>
      </w:r>
    </w:p>
  </w:footnote>
  <w:footnote w:id="2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k. Abban az esetben, ha a részmunkaidővel érintett jogviszonyok nem érik el a napi 8 órát, úgy az Otthontámogatás arányos részére jogosult.</w:t>
      </w:r>
    </w:p>
  </w:footnote>
  <w:footnote w:id="3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>. Több lakáskölcsön-szerződés megjelölése esetén a táblázat többszörösítendő, és kitöltendő.</w:t>
      </w:r>
    </w:p>
  </w:footnote>
  <w:footnote w:id="7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8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9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10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E630" w14:textId="45C8E92C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D24D" w14:textId="47A608F6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063B" w14:textId="57788666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51308386">
    <w:abstractNumId w:val="0"/>
  </w:num>
  <w:num w:numId="2" w16cid:durableId="2025857305">
    <w:abstractNumId w:val="1"/>
  </w:num>
  <w:num w:numId="3" w16cid:durableId="87429178">
    <w:abstractNumId w:val="2"/>
  </w:num>
  <w:num w:numId="4" w16cid:durableId="928659151">
    <w:abstractNumId w:val="15"/>
  </w:num>
  <w:num w:numId="5" w16cid:durableId="102388924">
    <w:abstractNumId w:val="33"/>
  </w:num>
  <w:num w:numId="6" w16cid:durableId="544369530">
    <w:abstractNumId w:val="34"/>
  </w:num>
  <w:num w:numId="7" w16cid:durableId="1574240439">
    <w:abstractNumId w:val="8"/>
  </w:num>
  <w:num w:numId="8" w16cid:durableId="333151400">
    <w:abstractNumId w:val="31"/>
  </w:num>
  <w:num w:numId="9" w16cid:durableId="113063711">
    <w:abstractNumId w:val="28"/>
  </w:num>
  <w:num w:numId="10" w16cid:durableId="104346890">
    <w:abstractNumId w:val="29"/>
  </w:num>
  <w:num w:numId="11" w16cid:durableId="43911900">
    <w:abstractNumId w:val="3"/>
  </w:num>
  <w:num w:numId="12" w16cid:durableId="1853951219">
    <w:abstractNumId w:val="12"/>
  </w:num>
  <w:num w:numId="13" w16cid:durableId="1590694351">
    <w:abstractNumId w:val="10"/>
  </w:num>
  <w:num w:numId="14" w16cid:durableId="157814470">
    <w:abstractNumId w:val="9"/>
  </w:num>
  <w:num w:numId="15" w16cid:durableId="1800759348">
    <w:abstractNumId w:val="21"/>
  </w:num>
  <w:num w:numId="16" w16cid:durableId="1551378986">
    <w:abstractNumId w:val="20"/>
  </w:num>
  <w:num w:numId="17" w16cid:durableId="1580483186">
    <w:abstractNumId w:val="24"/>
  </w:num>
  <w:num w:numId="18" w16cid:durableId="144972508">
    <w:abstractNumId w:val="19"/>
  </w:num>
  <w:num w:numId="19" w16cid:durableId="443616757">
    <w:abstractNumId w:val="14"/>
  </w:num>
  <w:num w:numId="20" w16cid:durableId="120734322">
    <w:abstractNumId w:val="7"/>
  </w:num>
  <w:num w:numId="21" w16cid:durableId="127480813">
    <w:abstractNumId w:val="22"/>
  </w:num>
  <w:num w:numId="22" w16cid:durableId="1239366906">
    <w:abstractNumId w:val="27"/>
  </w:num>
  <w:num w:numId="23" w16cid:durableId="782654298">
    <w:abstractNumId w:val="16"/>
  </w:num>
  <w:num w:numId="24" w16cid:durableId="595751509">
    <w:abstractNumId w:val="26"/>
  </w:num>
  <w:num w:numId="25" w16cid:durableId="281109738">
    <w:abstractNumId w:val="11"/>
  </w:num>
  <w:num w:numId="26" w16cid:durableId="2124379734">
    <w:abstractNumId w:val="6"/>
  </w:num>
  <w:num w:numId="27" w16cid:durableId="475026582">
    <w:abstractNumId w:val="30"/>
  </w:num>
  <w:num w:numId="28" w16cid:durableId="1557661414">
    <w:abstractNumId w:val="18"/>
  </w:num>
  <w:num w:numId="29" w16cid:durableId="1367828161">
    <w:abstractNumId w:val="17"/>
  </w:num>
  <w:num w:numId="30" w16cid:durableId="398868639">
    <w:abstractNumId w:val="13"/>
  </w:num>
  <w:num w:numId="31" w16cid:durableId="1190335606">
    <w:abstractNumId w:val="23"/>
  </w:num>
  <w:num w:numId="32" w16cid:durableId="102460892">
    <w:abstractNumId w:val="25"/>
  </w:num>
  <w:num w:numId="33" w16cid:durableId="701787926">
    <w:abstractNumId w:val="32"/>
  </w:num>
  <w:num w:numId="34" w16cid:durableId="429743123">
    <w:abstractNumId w:val="4"/>
  </w:num>
  <w:num w:numId="35" w16cid:durableId="204760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B04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97F3B"/>
    <w:rsid w:val="002A0507"/>
    <w:rsid w:val="002A7766"/>
    <w:rsid w:val="002B367C"/>
    <w:rsid w:val="002C0FD5"/>
    <w:rsid w:val="002C79CC"/>
    <w:rsid w:val="002C7E7E"/>
    <w:rsid w:val="002D731C"/>
    <w:rsid w:val="002E1E42"/>
    <w:rsid w:val="002E24D7"/>
    <w:rsid w:val="002E529E"/>
    <w:rsid w:val="002E6D7E"/>
    <w:rsid w:val="002F01EE"/>
    <w:rsid w:val="002F1E13"/>
    <w:rsid w:val="002F561C"/>
    <w:rsid w:val="00307234"/>
    <w:rsid w:val="00311283"/>
    <w:rsid w:val="003118F5"/>
    <w:rsid w:val="0031611D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9E7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37BAC"/>
    <w:rsid w:val="00541024"/>
    <w:rsid w:val="00541D43"/>
    <w:rsid w:val="00542DD9"/>
    <w:rsid w:val="00544C21"/>
    <w:rsid w:val="0054638F"/>
    <w:rsid w:val="005471D5"/>
    <w:rsid w:val="005514F2"/>
    <w:rsid w:val="00551D5E"/>
    <w:rsid w:val="00557E50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B69F4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26EA2"/>
    <w:rsid w:val="006361C0"/>
    <w:rsid w:val="0064005E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2155"/>
    <w:rsid w:val="007749D3"/>
    <w:rsid w:val="00777567"/>
    <w:rsid w:val="007823F5"/>
    <w:rsid w:val="00795B7D"/>
    <w:rsid w:val="00795FD8"/>
    <w:rsid w:val="00796370"/>
    <w:rsid w:val="007B0D9D"/>
    <w:rsid w:val="007B0E73"/>
    <w:rsid w:val="007B46AC"/>
    <w:rsid w:val="007B6744"/>
    <w:rsid w:val="007B772F"/>
    <w:rsid w:val="007D541C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B81"/>
    <w:rsid w:val="009E6C83"/>
    <w:rsid w:val="009E7E67"/>
    <w:rsid w:val="009F3AB7"/>
    <w:rsid w:val="00A00C17"/>
    <w:rsid w:val="00A02E6B"/>
    <w:rsid w:val="00A051DA"/>
    <w:rsid w:val="00A069E6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07D3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D66DC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83C37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006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0F1D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1300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23F"/>
  <w15:docId w15:val="{2371ED21-98C0-45E6-8C29-1858109F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D6C777FC1164197AFF0DB8C4E3968" ma:contentTypeVersion="18" ma:contentTypeDescription="Új dokumentum létrehozása." ma:contentTypeScope="" ma:versionID="3ba01803f8114dfb16b20564861540c2">
  <xsd:schema xmlns:xsd="http://www.w3.org/2001/XMLSchema" xmlns:xs="http://www.w3.org/2001/XMLSchema" xmlns:p="http://schemas.microsoft.com/office/2006/metadata/properties" xmlns:ns2="0e37964a-f847-47b1-b7d0-74c72425aff6" xmlns:ns3="27c670eb-9a0a-4858-ade0-397d64dc7674" targetNamespace="http://schemas.microsoft.com/office/2006/metadata/properties" ma:root="true" ma:fieldsID="f9ed450aa439523ef40803540475f225" ns2:_="" ns3:_="">
    <xsd:import namespace="0e37964a-f847-47b1-b7d0-74c72425aff6"/>
    <xsd:import namespace="27c670eb-9a0a-4858-ade0-397d64dc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64a-f847-47b1-b7d0-74c72425a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d5182f71-946f-4ea8-b8db-553dc8ea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70eb-9a0a-4858-ade0-397d64dc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17d65-8af1-4216-b358-97f7149325e3}" ma:internalName="TaxCatchAll" ma:showField="CatchAllData" ma:web="27c670eb-9a0a-4858-ade0-397d64dc7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64a-f847-47b1-b7d0-74c72425aff6">
      <Terms xmlns="http://schemas.microsoft.com/office/infopath/2007/PartnerControls"/>
    </lcf76f155ced4ddcb4097134ff3c332f>
    <TaxCatchAll xmlns="27c670eb-9a0a-4858-ade0-397d64dc7674" xsi:nil="true"/>
  </documentManagement>
</p:properties>
</file>

<file path=customXml/itemProps1.xml><?xml version="1.0" encoding="utf-8"?>
<ds:datastoreItem xmlns:ds="http://schemas.openxmlformats.org/officeDocument/2006/customXml" ds:itemID="{80A83932-9A48-48B0-89CC-2D9308A80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FEED6-521C-479B-BB75-3A0DD447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7964a-f847-47b1-b7d0-74c72425aff6"/>
    <ds:schemaRef ds:uri="27c670eb-9a0a-4858-ade0-397d64dc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4CAD6-D4A6-4A0C-A619-9FE61ED25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5DC4F-97E7-4A51-9338-AA750BF7A7CA}">
  <ds:schemaRefs>
    <ds:schemaRef ds:uri="http://schemas.microsoft.com/office/2006/metadata/properties"/>
    <ds:schemaRef ds:uri="http://schemas.microsoft.com/office/infopath/2007/PartnerControls"/>
    <ds:schemaRef ds:uri="0e37964a-f847-47b1-b7d0-74c72425aff6"/>
    <ds:schemaRef ds:uri="27c670eb-9a0a-4858-ade0-397d64dc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1160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Szanyiné dr. Vitinger Mónika</cp:lastModifiedBy>
  <cp:revision>17</cp:revision>
  <dcterms:created xsi:type="dcterms:W3CDTF">2026-01-05T12:43:00Z</dcterms:created>
  <dcterms:modified xsi:type="dcterms:W3CDTF">2026-01-06T07:49:00Z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0x01010098AD6C777FC1164197AFF0DB8C4E3968</vt:lpwstr>
  </property>
  <property fmtid="{D5CDD505-2E9C-101B-9397-08002B2CF9AE}" pid="3" name="MediaServiceImageTags">
    <vt:lpwstr/>
  </property>
</Properties>
</file>