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63F" w:rsidRPr="0056493E" w:rsidRDefault="0085763F" w:rsidP="0085763F">
      <w:pPr>
        <w:spacing w:after="0" w:line="240" w:lineRule="auto"/>
        <w:jc w:val="center"/>
        <w:rPr>
          <w:rFonts w:asciiTheme="minorHAnsi" w:hAnsiTheme="minorHAnsi" w:cs="Arial"/>
          <w:b/>
          <w:bCs/>
          <w:color w:val="auto"/>
          <w:sz w:val="24"/>
          <w:szCs w:val="24"/>
          <w:u w:val="single"/>
        </w:rPr>
      </w:pPr>
      <w:r w:rsidRPr="0056493E">
        <w:rPr>
          <w:rFonts w:asciiTheme="minorHAnsi" w:hAnsiTheme="minorHAnsi" w:cs="Arial"/>
          <w:b/>
          <w:bCs/>
          <w:color w:val="auto"/>
          <w:sz w:val="24"/>
          <w:szCs w:val="24"/>
          <w:u w:val="single"/>
        </w:rPr>
        <w:t xml:space="preserve">II. </w:t>
      </w:r>
      <w:proofErr w:type="spellStart"/>
      <w:r w:rsidRPr="0056493E">
        <w:rPr>
          <w:rFonts w:asciiTheme="minorHAnsi" w:hAnsiTheme="minorHAnsi" w:cs="Arial"/>
          <w:b/>
          <w:bCs/>
          <w:color w:val="auto"/>
          <w:sz w:val="24"/>
          <w:szCs w:val="24"/>
          <w:u w:val="single"/>
        </w:rPr>
        <w:t>Felhívásspecifikus</w:t>
      </w:r>
      <w:proofErr w:type="spellEnd"/>
      <w:r w:rsidRPr="0056493E">
        <w:rPr>
          <w:rFonts w:asciiTheme="minorHAnsi" w:hAnsiTheme="minorHAnsi" w:cs="Arial"/>
          <w:b/>
          <w:bCs/>
          <w:color w:val="auto"/>
          <w:sz w:val="24"/>
          <w:szCs w:val="24"/>
          <w:u w:val="single"/>
        </w:rPr>
        <w:t xml:space="preserve"> kiválasztási kritériumok</w:t>
      </w:r>
    </w:p>
    <w:p w:rsidR="0085763F" w:rsidRPr="0056493E" w:rsidRDefault="0085763F" w:rsidP="0085763F">
      <w:pPr>
        <w:keepNext/>
        <w:spacing w:before="240" w:after="160" w:line="240" w:lineRule="auto"/>
        <w:jc w:val="both"/>
        <w:rPr>
          <w:rFonts w:asciiTheme="minorHAnsi" w:hAnsiTheme="minorHAnsi" w:cs="Arial"/>
          <w:color w:val="auto"/>
          <w:sz w:val="22"/>
          <w:szCs w:val="22"/>
        </w:rPr>
      </w:pPr>
      <w:r w:rsidRPr="0056493E">
        <w:rPr>
          <w:rFonts w:asciiTheme="minorHAnsi" w:hAnsiTheme="minorHAnsi" w:cs="Arial"/>
          <w:color w:val="auto"/>
          <w:sz w:val="22"/>
          <w:szCs w:val="22"/>
        </w:rPr>
        <w:t xml:space="preserve">Kizárólag az általános kiválasztási kritériumokat kiegészítő, </w:t>
      </w:r>
      <w:proofErr w:type="spellStart"/>
      <w:r w:rsidRPr="0056493E">
        <w:rPr>
          <w:rFonts w:asciiTheme="minorHAnsi" w:hAnsiTheme="minorHAnsi" w:cs="Arial"/>
          <w:color w:val="auto"/>
          <w:sz w:val="22"/>
          <w:szCs w:val="22"/>
        </w:rPr>
        <w:t>felhívásspecifikus</w:t>
      </w:r>
      <w:proofErr w:type="spellEnd"/>
      <w:r w:rsidRPr="0056493E">
        <w:rPr>
          <w:rFonts w:asciiTheme="minorHAnsi" w:hAnsiTheme="minorHAnsi" w:cs="Arial"/>
          <w:color w:val="auto"/>
          <w:sz w:val="22"/>
          <w:szCs w:val="22"/>
        </w:rPr>
        <w:t xml:space="preserve"> kiválasztási kritériumok kerülnek felsorolásra.</w:t>
      </w:r>
    </w:p>
    <w:p w:rsidR="0085763F" w:rsidRPr="0077274D" w:rsidRDefault="0085763F" w:rsidP="0085763F">
      <w:pPr>
        <w:spacing w:before="480" w:after="240"/>
        <w:jc w:val="center"/>
        <w:rPr>
          <w:rFonts w:cs="Arial"/>
          <w:b/>
          <w:sz w:val="24"/>
          <w:szCs w:val="24"/>
          <w:u w:val="single"/>
        </w:rPr>
      </w:pPr>
      <w:r w:rsidRPr="0077274D">
        <w:rPr>
          <w:rFonts w:cs="Arial"/>
          <w:b/>
          <w:sz w:val="24"/>
          <w:szCs w:val="24"/>
          <w:u w:val="single"/>
        </w:rPr>
        <w:t>TOP_Plusz-6.1.2-21 4 és 5 számjegyű utak fejlesztése</w:t>
      </w:r>
    </w:p>
    <w:p w:rsidR="0085763F" w:rsidRDefault="0085763F" w:rsidP="0085763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Calibri" w:cs="Arial"/>
          <w:b/>
          <w:color w:val="auto"/>
        </w:rPr>
      </w:pPr>
      <w:r w:rsidRPr="00132C86">
        <w:rPr>
          <w:rFonts w:eastAsia="Calibri" w:cs="Arial"/>
          <w:b/>
          <w:color w:val="auto"/>
        </w:rPr>
        <w:t xml:space="preserve">Felhívás célja, tartalma azonosítása: </w:t>
      </w:r>
    </w:p>
    <w:p w:rsidR="0085763F" w:rsidRPr="000400C2" w:rsidRDefault="0085763F" w:rsidP="0085763F">
      <w:pPr>
        <w:spacing w:before="100" w:beforeAutospacing="1" w:after="100" w:afterAutospacing="1" w:line="240" w:lineRule="auto"/>
        <w:ind w:left="3"/>
        <w:jc w:val="both"/>
        <w:rPr>
          <w:rFonts w:eastAsia="Calibri" w:cs="Arial"/>
          <w:color w:val="auto"/>
        </w:rPr>
      </w:pPr>
      <w:r w:rsidRPr="000400C2">
        <w:rPr>
          <w:rFonts w:eastAsia="Calibri" w:cs="Arial"/>
          <w:color w:val="auto"/>
        </w:rPr>
        <w:t xml:space="preserve">A Felhívás célja helyi gazdasághoz, a települések és a települési üzleti infrastruktúra, gazdasági területek elérhetőségét, a logisztikát és a munkavállalók mobilitását támogató térségi és helyi közlekedési infrastruktúra fejlesztése. Ennek keretében az elérhetőség javítása, ezen belül is a vidéki térségekből a gazdasági központokba irányuló – alacsonyabb rendű 4-5 számjegyű – </w:t>
      </w:r>
      <w:proofErr w:type="spellStart"/>
      <w:r w:rsidRPr="000400C2">
        <w:rPr>
          <w:rFonts w:eastAsia="Calibri" w:cs="Arial"/>
          <w:color w:val="auto"/>
        </w:rPr>
        <w:t>kül-</w:t>
      </w:r>
      <w:proofErr w:type="spellEnd"/>
      <w:r w:rsidRPr="000400C2">
        <w:rPr>
          <w:rFonts w:eastAsia="Calibri" w:cs="Arial"/>
          <w:color w:val="auto"/>
        </w:rPr>
        <w:t xml:space="preserve"> és belterületi utak felújítása és fejlesztése, annak érdekében, hogy a kisebb települések munkavállalói számára a betelepülő vállalkozások és a fejlesztett üzleti infrastruktúra, így a </w:t>
      </w:r>
      <w:proofErr w:type="spellStart"/>
      <w:r w:rsidRPr="000400C2">
        <w:rPr>
          <w:rFonts w:eastAsia="Calibri" w:cs="Arial"/>
          <w:color w:val="auto"/>
        </w:rPr>
        <w:t>munkaerőpiaci</w:t>
      </w:r>
      <w:proofErr w:type="spellEnd"/>
      <w:r w:rsidRPr="000400C2">
        <w:rPr>
          <w:rFonts w:eastAsia="Calibri" w:cs="Arial"/>
          <w:color w:val="auto"/>
        </w:rPr>
        <w:t xml:space="preserve"> vonzásközpontok (gazdasági övezetek, iparterületek) elérhetővé váljanak.</w:t>
      </w:r>
    </w:p>
    <w:p w:rsidR="0085763F" w:rsidRPr="000400C2" w:rsidRDefault="0085763F" w:rsidP="0085763F">
      <w:pPr>
        <w:spacing w:before="100" w:beforeAutospacing="1" w:after="100" w:afterAutospacing="1" w:line="240" w:lineRule="auto"/>
        <w:ind w:left="3"/>
        <w:jc w:val="both"/>
        <w:rPr>
          <w:rFonts w:eastAsia="Calibri" w:cs="Arial"/>
          <w:color w:val="auto"/>
        </w:rPr>
      </w:pPr>
      <w:r w:rsidRPr="000400C2">
        <w:rPr>
          <w:rFonts w:eastAsia="Calibri" w:cs="Arial"/>
          <w:color w:val="auto"/>
        </w:rPr>
        <w:t>A 4 és 5 számjegyű, állami tulajdonban lévő közutak fejlesztésére a 290/2014. (XI. 6.) Korm. rendelet szerinti kedvezményezett járásokban van lehetőség, kiemelt figyelemmel a 36 komplex programmal fejlesztendő járásra. Nem kedvezményezett járás területén megvalósuló fejlesztésre kizárólag indokolt esetben van mód (pl.: több járást érintő úthálózat folytatólagos felújítása vagy hátrányos helyzetű járás teljes úthálózatának igazoltan megfelelő útminősége esetén).</w:t>
      </w:r>
    </w:p>
    <w:p w:rsidR="0085763F" w:rsidRPr="000400C2" w:rsidRDefault="0085763F" w:rsidP="0085763F">
      <w:pPr>
        <w:spacing w:before="100" w:beforeAutospacing="1" w:after="100" w:afterAutospacing="1" w:line="240" w:lineRule="auto"/>
        <w:ind w:left="3"/>
        <w:jc w:val="both"/>
        <w:rPr>
          <w:rFonts w:eastAsia="Calibri" w:cs="Arial"/>
          <w:color w:val="auto"/>
        </w:rPr>
      </w:pPr>
      <w:r w:rsidRPr="000400C2">
        <w:rPr>
          <w:rFonts w:eastAsia="Calibri" w:cs="Arial"/>
          <w:color w:val="auto"/>
        </w:rPr>
        <w:t>A felhívás a Nemzeti Közlekedési Infrastruktúra-fejlesztési Stratégia alábbi céljával összhangban áll: a gazdaság és a jólét mobilitási feltételeinek biztosítása, a közlekedési mobilitás alakítása az egyéni és a közösségi közlekedés harmonikus fejlődésével.</w:t>
      </w:r>
    </w:p>
    <w:p w:rsidR="0085763F" w:rsidRPr="000400C2" w:rsidRDefault="0085763F" w:rsidP="0085763F">
      <w:pPr>
        <w:spacing w:before="100" w:beforeAutospacing="1" w:after="100" w:afterAutospacing="1" w:line="240" w:lineRule="auto"/>
        <w:ind w:left="3"/>
        <w:jc w:val="both"/>
        <w:rPr>
          <w:rFonts w:eastAsia="Calibri" w:cs="Arial"/>
          <w:color w:val="auto"/>
        </w:rPr>
      </w:pPr>
      <w:r w:rsidRPr="000400C2">
        <w:rPr>
          <w:rFonts w:eastAsia="Calibri" w:cs="Arial"/>
          <w:color w:val="auto"/>
        </w:rPr>
        <w:t>A felhívás hozzájárul a Duna Régió Stratégia 1. pillér, KK 1b, 5. Fellépés: A határokon átnyúló regionális/helyi infrastruktúra és a vidéki területek megközelíthetőségének javítása a másodlagos és harmadlagos szállítási infrastruktúra megvalósításának támogatásával c. fellépésének megvalósulásához.</w:t>
      </w:r>
    </w:p>
    <w:p w:rsidR="0085763F" w:rsidRDefault="0085763F" w:rsidP="0085763F">
      <w:pPr>
        <w:numPr>
          <w:ilvl w:val="0"/>
          <w:numId w:val="4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  <w:color w:val="auto"/>
        </w:rPr>
      </w:pPr>
      <w:r w:rsidRPr="00132C86">
        <w:rPr>
          <w:rFonts w:eastAsia="Calibri" w:cs="Arial"/>
          <w:b/>
          <w:color w:val="auto"/>
        </w:rPr>
        <w:t xml:space="preserve">Pályázók köre: </w:t>
      </w:r>
    </w:p>
    <w:p w:rsidR="0085763F" w:rsidRPr="000400C2" w:rsidRDefault="0085763F" w:rsidP="0085763F">
      <w:pPr>
        <w:rPr>
          <w:rFonts w:eastAsia="Calibri" w:cs="Arial"/>
          <w:color w:val="auto"/>
        </w:rPr>
      </w:pPr>
      <w:r w:rsidRPr="000400C2">
        <w:rPr>
          <w:rFonts w:cs="Arial"/>
        </w:rPr>
        <w:t xml:space="preserve">Önállóan támogatási kérelmet a Magyar Közút Nonprofit </w:t>
      </w:r>
      <w:proofErr w:type="spellStart"/>
      <w:r w:rsidRPr="000400C2">
        <w:rPr>
          <w:rFonts w:cs="Arial"/>
        </w:rPr>
        <w:t>Zrt</w:t>
      </w:r>
      <w:proofErr w:type="spellEnd"/>
      <w:r w:rsidRPr="000400C2">
        <w:rPr>
          <w:rFonts w:cs="Arial"/>
        </w:rPr>
        <w:t>. (GFO 573) nyújthat be.</w:t>
      </w:r>
      <w:r w:rsidRPr="00116746">
        <w:t xml:space="preserve"> </w:t>
      </w:r>
      <w:r w:rsidRPr="00116746">
        <w:rPr>
          <w:rFonts w:cs="Arial"/>
        </w:rPr>
        <w:t xml:space="preserve">Önállóan nem, kizárólag konzorciumi partnerként nyújthatnak be támogatási kérelmet </w:t>
      </w:r>
      <w:r>
        <w:rPr>
          <w:rFonts w:cs="Arial"/>
        </w:rPr>
        <w:t xml:space="preserve">a </w:t>
      </w:r>
      <w:r w:rsidRPr="00116746">
        <w:rPr>
          <w:rFonts w:cs="Arial"/>
        </w:rPr>
        <w:t>települési önkormányzatok (GFO 321).</w:t>
      </w:r>
    </w:p>
    <w:p w:rsidR="0085763F" w:rsidRPr="00132C86" w:rsidRDefault="0085763F" w:rsidP="0085763F">
      <w:pPr>
        <w:numPr>
          <w:ilvl w:val="0"/>
          <w:numId w:val="4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  <w:color w:val="auto"/>
        </w:rPr>
      </w:pPr>
      <w:r w:rsidRPr="00132C86">
        <w:rPr>
          <w:rFonts w:eastAsia="Calibri" w:cs="Arial"/>
          <w:b/>
          <w:color w:val="auto"/>
        </w:rPr>
        <w:t xml:space="preserve">Földrajzi területi korlátozás: </w:t>
      </w:r>
    </w:p>
    <w:p w:rsidR="0085763F" w:rsidRPr="000400C2" w:rsidRDefault="0085763F" w:rsidP="0085763F">
      <w:pPr>
        <w:spacing w:before="100" w:beforeAutospacing="1" w:after="100" w:afterAutospacing="1" w:line="240" w:lineRule="auto"/>
        <w:ind w:left="3"/>
        <w:jc w:val="both"/>
        <w:rPr>
          <w:rFonts w:eastAsia="Calibri" w:cs="Arial"/>
          <w:color w:val="auto"/>
        </w:rPr>
      </w:pPr>
      <w:r w:rsidRPr="000400C2">
        <w:rPr>
          <w:rFonts w:eastAsia="Calibri" w:cs="Arial"/>
          <w:color w:val="auto"/>
        </w:rPr>
        <w:t xml:space="preserve">A Felhívás 13.1. pontjával összhangban a kevésbé fejlett régiók esetében a felhívás mellékletét képező </w:t>
      </w:r>
      <w:proofErr w:type="spellStart"/>
      <w:r w:rsidRPr="000400C2">
        <w:rPr>
          <w:rFonts w:eastAsia="Calibri" w:cs="Arial"/>
          <w:color w:val="auto"/>
        </w:rPr>
        <w:t>területspecifikus</w:t>
      </w:r>
      <w:proofErr w:type="spellEnd"/>
      <w:r w:rsidRPr="000400C2">
        <w:rPr>
          <w:rFonts w:eastAsia="Calibri" w:cs="Arial"/>
          <w:color w:val="auto"/>
        </w:rPr>
        <w:t xml:space="preserve"> mellékletek szerinti megyék településein, kivéve a vármegyei Integrált Területi Programokban meghatározott azon városok és várostérségek lakott területen belüli részeit, amelyek a Fenntartható Városfejlesztési eszköz keretében jogosultak támogatási kérelmet benyújtani.</w:t>
      </w:r>
    </w:p>
    <w:p w:rsidR="0085763F" w:rsidRPr="00132C86" w:rsidRDefault="0085763F" w:rsidP="0085763F">
      <w:pPr>
        <w:numPr>
          <w:ilvl w:val="0"/>
          <w:numId w:val="4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  <w:color w:val="auto"/>
        </w:rPr>
      </w:pPr>
      <w:r w:rsidRPr="00132C86">
        <w:rPr>
          <w:rFonts w:eastAsia="Calibri" w:cs="Arial"/>
          <w:b/>
          <w:color w:val="auto"/>
        </w:rPr>
        <w:lastRenderedPageBreak/>
        <w:t xml:space="preserve">Támogatási összeg: </w:t>
      </w:r>
    </w:p>
    <w:p w:rsidR="0085763F" w:rsidRPr="00B90004" w:rsidRDefault="0085763F" w:rsidP="0085763F">
      <w:pPr>
        <w:spacing w:after="0" w:line="240" w:lineRule="auto"/>
        <w:ind w:left="360"/>
        <w:jc w:val="both"/>
      </w:pPr>
      <w:r>
        <w:t>155,33</w:t>
      </w:r>
      <w:r w:rsidRPr="00B90004">
        <w:t xml:space="preserve"> Mrd Ft</w:t>
      </w:r>
    </w:p>
    <w:p w:rsidR="0085763F" w:rsidRPr="00132C86" w:rsidRDefault="0085763F" w:rsidP="0085763F">
      <w:pPr>
        <w:numPr>
          <w:ilvl w:val="0"/>
          <w:numId w:val="4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  <w:color w:val="auto"/>
        </w:rPr>
      </w:pPr>
      <w:r>
        <w:rPr>
          <w:rFonts w:eastAsia="Calibri" w:cs="Arial"/>
          <w:b/>
          <w:color w:val="auto"/>
        </w:rPr>
        <w:t xml:space="preserve">Elbírálás módja: </w:t>
      </w:r>
    </w:p>
    <w:p w:rsidR="0085763F" w:rsidRPr="00B90004" w:rsidRDefault="0085763F" w:rsidP="0085763F">
      <w:pPr>
        <w:spacing w:after="0" w:line="240" w:lineRule="auto"/>
        <w:ind w:left="360"/>
        <w:jc w:val="both"/>
      </w:pPr>
      <w:r w:rsidRPr="00B90004">
        <w:t xml:space="preserve">A projektekről </w:t>
      </w:r>
      <w:r>
        <w:t xml:space="preserve">TKR </w:t>
      </w:r>
      <w:r w:rsidRPr="001E0DC8">
        <w:t>standard</w:t>
      </w:r>
      <w:r>
        <w:t xml:space="preserve"> </w:t>
      </w:r>
      <w:r w:rsidRPr="00B90004">
        <w:t>eljárás szabályai szerint születik döntés.</w:t>
      </w:r>
    </w:p>
    <w:p w:rsidR="0085763F" w:rsidRPr="00132C86" w:rsidRDefault="0085763F" w:rsidP="0085763F">
      <w:pPr>
        <w:numPr>
          <w:ilvl w:val="0"/>
          <w:numId w:val="4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  <w:color w:val="auto"/>
        </w:rPr>
      </w:pPr>
      <w:r w:rsidRPr="00132C86">
        <w:rPr>
          <w:rFonts w:eastAsia="Calibri" w:cs="Arial"/>
          <w:b/>
          <w:color w:val="auto"/>
        </w:rPr>
        <w:t>Alkalmazott k</w:t>
      </w:r>
      <w:r>
        <w:rPr>
          <w:rFonts w:eastAsia="Calibri" w:cs="Arial"/>
          <w:b/>
          <w:color w:val="auto"/>
        </w:rPr>
        <w:t xml:space="preserve">iválasztási eljárásrend: </w:t>
      </w:r>
    </w:p>
    <w:p w:rsidR="0085763F" w:rsidRDefault="0085763F" w:rsidP="0085763F">
      <w:pPr>
        <w:spacing w:after="0" w:line="240" w:lineRule="auto"/>
        <w:ind w:left="360"/>
        <w:jc w:val="both"/>
      </w:pPr>
      <w:r>
        <w:t>TKR standard.</w:t>
      </w:r>
    </w:p>
    <w:p w:rsidR="0085763F" w:rsidRDefault="0085763F" w:rsidP="0085763F">
      <w:pPr>
        <w:spacing w:after="0" w:line="240" w:lineRule="auto"/>
        <w:ind w:left="360"/>
        <w:jc w:val="both"/>
      </w:pPr>
    </w:p>
    <w:p w:rsidR="0085763F" w:rsidRDefault="0085763F" w:rsidP="0085763F">
      <w:pPr>
        <w:spacing w:after="0" w:line="240" w:lineRule="auto"/>
        <w:ind w:left="360"/>
        <w:jc w:val="both"/>
      </w:pPr>
      <w:r w:rsidRPr="00B90004">
        <w:t>A felhívásra beérkező támogatási kérelmek a Korm. rendelet alapján területi kiválasztási eljárásrend</w:t>
      </w:r>
      <w:r>
        <w:t xml:space="preserve"> alapján kerülnek kiválasztásra.</w:t>
      </w:r>
    </w:p>
    <w:p w:rsidR="0085763F" w:rsidRDefault="0085763F" w:rsidP="0085763F">
      <w:pPr>
        <w:spacing w:after="0" w:line="240" w:lineRule="auto"/>
        <w:ind w:left="360"/>
        <w:jc w:val="both"/>
      </w:pPr>
    </w:p>
    <w:p w:rsidR="0085763F" w:rsidRPr="00132C86" w:rsidRDefault="0085763F" w:rsidP="0085763F">
      <w:pPr>
        <w:numPr>
          <w:ilvl w:val="0"/>
          <w:numId w:val="4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  <w:color w:val="auto"/>
        </w:rPr>
      </w:pPr>
      <w:r w:rsidRPr="00132C86">
        <w:rPr>
          <w:rFonts w:eastAsia="Calibri" w:cs="Arial"/>
          <w:b/>
          <w:color w:val="auto"/>
        </w:rPr>
        <w:t>A felhívás a következő OP indikátorok teljesítéséhez járul hozzá:</w:t>
      </w:r>
    </w:p>
    <w:tbl>
      <w:tblPr>
        <w:tblStyle w:val="Rcsostblzat1"/>
        <w:tblW w:w="4925" w:type="pct"/>
        <w:jc w:val="center"/>
        <w:tblLayout w:type="fixed"/>
        <w:tblLook w:val="01E0" w:firstRow="1" w:lastRow="1" w:firstColumn="1" w:lastColumn="1" w:noHBand="0" w:noVBand="0"/>
      </w:tblPr>
      <w:tblGrid>
        <w:gridCol w:w="10718"/>
        <w:gridCol w:w="3066"/>
      </w:tblGrid>
      <w:tr w:rsidR="0085763F" w:rsidRPr="00132C86" w:rsidTr="000B1769">
        <w:trPr>
          <w:trHeight w:val="3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3F" w:rsidRPr="00F51120" w:rsidRDefault="0085763F" w:rsidP="000B1769">
            <w:pPr>
              <w:jc w:val="center"/>
              <w:rPr>
                <w:rFonts w:cs="Arial"/>
                <w:b/>
                <w:color w:val="A6A6A6" w:themeColor="background1" w:themeShade="A6"/>
                <w:lang w:val="hu-HU"/>
              </w:rPr>
            </w:pPr>
            <w:r w:rsidRPr="00F51120">
              <w:rPr>
                <w:rFonts w:cs="Arial"/>
                <w:b/>
                <w:lang w:val="hu-HU"/>
              </w:rPr>
              <w:t>Indikátor megnevezése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3F" w:rsidRPr="00F51120" w:rsidRDefault="0085763F" w:rsidP="000B1769">
            <w:pPr>
              <w:jc w:val="center"/>
              <w:rPr>
                <w:rFonts w:cs="Arial"/>
                <w:b/>
                <w:lang w:val="hu-HU"/>
              </w:rPr>
            </w:pPr>
            <w:r w:rsidRPr="00F51120">
              <w:rPr>
                <w:rFonts w:cs="Arial"/>
                <w:b/>
                <w:lang w:val="hu-HU"/>
              </w:rPr>
              <w:t>Kódszám</w:t>
            </w:r>
          </w:p>
        </w:tc>
      </w:tr>
      <w:tr w:rsidR="0085763F" w:rsidRPr="00132C86" w:rsidTr="000B1769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63F" w:rsidRPr="00F51120" w:rsidRDefault="0085763F" w:rsidP="000B1769">
            <w:pPr>
              <w:jc w:val="both"/>
              <w:rPr>
                <w:rFonts w:cs="Arial"/>
                <w:lang w:val="hu-HU"/>
              </w:rPr>
            </w:pPr>
            <w:r w:rsidRPr="00F51120">
              <w:rPr>
                <w:rFonts w:cs="Arial"/>
                <w:lang w:val="hu-HU"/>
              </w:rPr>
              <w:t>Átépített vagy korszerűsített közutak hossza – nem TEN-T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63F" w:rsidRPr="00F51120" w:rsidRDefault="0085763F" w:rsidP="000B1769">
            <w:pPr>
              <w:jc w:val="center"/>
              <w:rPr>
                <w:rFonts w:cs="Arial"/>
                <w:lang w:val="hu-HU"/>
              </w:rPr>
            </w:pPr>
            <w:r w:rsidRPr="00F51120">
              <w:rPr>
                <w:rFonts w:cs="Arial"/>
                <w:lang w:val="hu-HU"/>
              </w:rPr>
              <w:t>RCO46</w:t>
            </w:r>
          </w:p>
        </w:tc>
      </w:tr>
    </w:tbl>
    <w:p w:rsidR="0085763F" w:rsidRPr="00F51120" w:rsidRDefault="0085763F" w:rsidP="0085763F">
      <w:pPr>
        <w:pStyle w:val="Listaszerbekezds"/>
        <w:spacing w:before="240" w:after="60" w:line="240" w:lineRule="auto"/>
        <w:ind w:left="360"/>
        <w:jc w:val="both"/>
        <w:rPr>
          <w:rFonts w:ascii="Arial" w:hAnsi="Arial" w:cs="Arial"/>
          <w:b/>
        </w:rPr>
      </w:pPr>
    </w:p>
    <w:p w:rsidR="0085763F" w:rsidRPr="0077274D" w:rsidRDefault="0085763F" w:rsidP="0085763F">
      <w:pPr>
        <w:pStyle w:val="Listaszerbekezds"/>
        <w:numPr>
          <w:ilvl w:val="0"/>
          <w:numId w:val="2"/>
        </w:numPr>
        <w:spacing w:before="240" w:after="60" w:line="240" w:lineRule="auto"/>
        <w:jc w:val="both"/>
        <w:rPr>
          <w:rFonts w:ascii="Arial" w:hAnsi="Arial" w:cs="Arial"/>
          <w:b/>
        </w:rPr>
      </w:pPr>
      <w:proofErr w:type="spellStart"/>
      <w:r w:rsidRPr="0077274D">
        <w:rPr>
          <w:rFonts w:ascii="Arial" w:hAnsi="Arial" w:cs="Arial"/>
          <w:b/>
          <w:sz w:val="20"/>
          <w:szCs w:val="20"/>
        </w:rPr>
        <w:t>Felhívásspecifikus</w:t>
      </w:r>
      <w:proofErr w:type="spellEnd"/>
      <w:r w:rsidRPr="0077274D">
        <w:rPr>
          <w:rFonts w:ascii="Arial" w:hAnsi="Arial" w:cs="Arial"/>
          <w:b/>
          <w:sz w:val="20"/>
          <w:szCs w:val="20"/>
        </w:rPr>
        <w:t xml:space="preserve"> nem </w:t>
      </w:r>
      <w:proofErr w:type="spellStart"/>
      <w:r w:rsidRPr="0077274D">
        <w:rPr>
          <w:rFonts w:ascii="Arial" w:hAnsi="Arial" w:cs="Arial"/>
          <w:b/>
          <w:sz w:val="20"/>
          <w:szCs w:val="20"/>
        </w:rPr>
        <w:t>hiánypótoltatható</w:t>
      </w:r>
      <w:proofErr w:type="spellEnd"/>
      <w:r w:rsidRPr="0077274D">
        <w:rPr>
          <w:rFonts w:ascii="Arial" w:hAnsi="Arial" w:cs="Arial"/>
          <w:b/>
          <w:sz w:val="20"/>
          <w:szCs w:val="20"/>
        </w:rPr>
        <w:t xml:space="preserve"> jogosultsági kritériumok:</w:t>
      </w:r>
    </w:p>
    <w:p w:rsidR="0085763F" w:rsidRPr="0077274D" w:rsidRDefault="0085763F" w:rsidP="0085763F">
      <w:pPr>
        <w:spacing w:before="60" w:after="60" w:line="240" w:lineRule="auto"/>
        <w:ind w:left="426"/>
        <w:jc w:val="both"/>
        <w:rPr>
          <w:rFonts w:cs="Arial"/>
        </w:rPr>
      </w:pPr>
      <w:r w:rsidRPr="0077274D">
        <w:rPr>
          <w:rFonts w:cs="Arial"/>
        </w:rPr>
        <w:t>Nem releváns.</w:t>
      </w:r>
    </w:p>
    <w:p w:rsidR="0085763F" w:rsidRPr="0077274D" w:rsidRDefault="0085763F" w:rsidP="0085763F">
      <w:pPr>
        <w:pStyle w:val="Listaszerbekezds"/>
        <w:numPr>
          <w:ilvl w:val="0"/>
          <w:numId w:val="2"/>
        </w:numPr>
        <w:spacing w:before="240" w:after="60" w:line="240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77274D">
        <w:rPr>
          <w:rFonts w:ascii="Arial" w:hAnsi="Arial" w:cs="Arial"/>
          <w:b/>
          <w:sz w:val="20"/>
          <w:szCs w:val="20"/>
        </w:rPr>
        <w:t>Felhívásspecifikus</w:t>
      </w:r>
      <w:proofErr w:type="spellEnd"/>
      <w:r w:rsidRPr="0077274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7274D">
        <w:rPr>
          <w:rFonts w:ascii="Arial" w:hAnsi="Arial" w:cs="Arial"/>
          <w:b/>
          <w:sz w:val="20"/>
          <w:szCs w:val="20"/>
        </w:rPr>
        <w:t>hiánypótoltatható</w:t>
      </w:r>
      <w:proofErr w:type="spellEnd"/>
      <w:r w:rsidRPr="0077274D">
        <w:rPr>
          <w:rFonts w:ascii="Arial" w:hAnsi="Arial" w:cs="Arial"/>
          <w:b/>
          <w:sz w:val="20"/>
          <w:szCs w:val="20"/>
        </w:rPr>
        <w:t xml:space="preserve"> jogosultsági kritériumok:</w:t>
      </w:r>
    </w:p>
    <w:p w:rsidR="0085763F" w:rsidRPr="0077274D" w:rsidRDefault="0085763F" w:rsidP="0085763F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Calibri" w:cs="Arial"/>
          <w:color w:val="auto"/>
        </w:rPr>
      </w:pPr>
      <w:r w:rsidRPr="0077274D">
        <w:rPr>
          <w:rFonts w:eastAsia="Calibri" w:cs="Arial"/>
          <w:color w:val="auto"/>
        </w:rPr>
        <w:t>A támogatási kérelemben szereplő, az igényelt támogatásra vonatkozó táblázatok adatai egyezőek.</w:t>
      </w:r>
    </w:p>
    <w:p w:rsidR="0085763F" w:rsidRPr="0077274D" w:rsidRDefault="0085763F" w:rsidP="0085763F">
      <w:pPr>
        <w:numPr>
          <w:ilvl w:val="0"/>
          <w:numId w:val="5"/>
        </w:numPr>
        <w:spacing w:after="0" w:line="240" w:lineRule="auto"/>
        <w:ind w:left="709" w:hanging="284"/>
        <w:contextualSpacing/>
        <w:jc w:val="both"/>
        <w:rPr>
          <w:rFonts w:eastAsia="Calibri" w:cs="Arial"/>
          <w:color w:val="auto"/>
        </w:rPr>
      </w:pPr>
      <w:r w:rsidRPr="0077274D">
        <w:rPr>
          <w:rFonts w:eastAsia="Calibri" w:cs="Arial"/>
          <w:color w:val="auto"/>
        </w:rPr>
        <w:t>A fejlesztés megvalósításának időtartama a felhívásban megadott időintervallum maximumán belül van.</w:t>
      </w:r>
    </w:p>
    <w:p w:rsidR="0085763F" w:rsidRPr="0077274D" w:rsidRDefault="0085763F" w:rsidP="0085763F">
      <w:pPr>
        <w:numPr>
          <w:ilvl w:val="0"/>
          <w:numId w:val="5"/>
        </w:numPr>
        <w:spacing w:after="0" w:line="240" w:lineRule="auto"/>
        <w:ind w:left="709" w:hanging="284"/>
        <w:contextualSpacing/>
        <w:jc w:val="both"/>
        <w:rPr>
          <w:rFonts w:eastAsia="Calibri" w:cs="Arial"/>
          <w:color w:val="auto"/>
        </w:rPr>
      </w:pPr>
      <w:r w:rsidRPr="0077274D">
        <w:rPr>
          <w:rFonts w:eastAsia="Calibri" w:cs="Arial"/>
          <w:color w:val="auto"/>
        </w:rPr>
        <w:t xml:space="preserve">A </w:t>
      </w:r>
      <w:proofErr w:type="spellStart"/>
      <w:r w:rsidRPr="0077274D">
        <w:rPr>
          <w:rFonts w:eastAsia="Calibri" w:cs="Arial"/>
          <w:color w:val="auto"/>
        </w:rPr>
        <w:t>hiánypótolható</w:t>
      </w:r>
      <w:proofErr w:type="spellEnd"/>
      <w:r w:rsidRPr="0077274D">
        <w:rPr>
          <w:rFonts w:eastAsia="Calibri" w:cs="Arial"/>
          <w:color w:val="auto"/>
        </w:rPr>
        <w:t>, kötelezően csatolandó mellékletek benyújtásra kerültek.</w:t>
      </w:r>
    </w:p>
    <w:p w:rsidR="0085763F" w:rsidRPr="0077274D" w:rsidRDefault="0085763F" w:rsidP="0085763F">
      <w:pPr>
        <w:numPr>
          <w:ilvl w:val="0"/>
          <w:numId w:val="5"/>
        </w:numPr>
        <w:spacing w:after="0" w:line="240" w:lineRule="auto"/>
        <w:ind w:left="709" w:hanging="284"/>
        <w:contextualSpacing/>
        <w:jc w:val="both"/>
        <w:rPr>
          <w:rFonts w:eastAsia="Calibri" w:cs="Arial"/>
          <w:color w:val="auto"/>
        </w:rPr>
      </w:pPr>
      <w:r w:rsidRPr="0077274D">
        <w:rPr>
          <w:rFonts w:eastAsia="Calibri" w:cs="Arial"/>
          <w:color w:val="auto"/>
        </w:rPr>
        <w:t>A támogatást igénylő rendelkezik az egyenlő bánásmódról és az esélyegyenlőség előmozdításáról szóló 2003. évi CXXV. törvény 63. §</w:t>
      </w:r>
      <w:proofErr w:type="spellStart"/>
      <w:r w:rsidRPr="0077274D">
        <w:rPr>
          <w:rFonts w:eastAsia="Calibri" w:cs="Arial"/>
          <w:color w:val="auto"/>
        </w:rPr>
        <w:t>-a</w:t>
      </w:r>
      <w:proofErr w:type="spellEnd"/>
      <w:r w:rsidRPr="0077274D">
        <w:rPr>
          <w:rFonts w:eastAsia="Calibri" w:cs="Arial"/>
          <w:color w:val="auto"/>
        </w:rPr>
        <w:t xml:space="preserve"> szerinti esélyegyenlőségi tervvel.</w:t>
      </w:r>
    </w:p>
    <w:p w:rsidR="0085763F" w:rsidRPr="0077274D" w:rsidRDefault="0085763F" w:rsidP="0085763F">
      <w:pPr>
        <w:pStyle w:val="Listaszerbekezds"/>
        <w:numPr>
          <w:ilvl w:val="0"/>
          <w:numId w:val="2"/>
        </w:numPr>
        <w:spacing w:before="240" w:after="6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77274D">
        <w:rPr>
          <w:rFonts w:ascii="Arial" w:hAnsi="Arial" w:cs="Arial"/>
          <w:b/>
          <w:bCs/>
          <w:sz w:val="20"/>
          <w:szCs w:val="20"/>
        </w:rPr>
        <w:t>Felhívásspecifikus</w:t>
      </w:r>
      <w:proofErr w:type="spellEnd"/>
      <w:r w:rsidRPr="0077274D">
        <w:rPr>
          <w:rFonts w:ascii="Arial" w:hAnsi="Arial" w:cs="Arial"/>
          <w:b/>
          <w:bCs/>
          <w:sz w:val="20"/>
          <w:szCs w:val="20"/>
        </w:rPr>
        <w:t xml:space="preserve"> tartalmi kiválasztási kritériumok:</w:t>
      </w:r>
    </w:p>
    <w:p w:rsidR="0085763F" w:rsidRPr="0077274D" w:rsidRDefault="0085763F" w:rsidP="0085763F">
      <w:pPr>
        <w:pStyle w:val="Listaszerbekezds"/>
        <w:spacing w:before="240" w:after="6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13322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8"/>
        <w:gridCol w:w="1768"/>
        <w:gridCol w:w="3969"/>
        <w:gridCol w:w="3827"/>
        <w:gridCol w:w="2410"/>
      </w:tblGrid>
      <w:tr w:rsidR="0085763F" w:rsidRPr="0077274D" w:rsidTr="000B1769">
        <w:trPr>
          <w:trHeight w:val="600"/>
          <w:tblHeader/>
        </w:trPr>
        <w:tc>
          <w:tcPr>
            <w:tcW w:w="1348" w:type="dxa"/>
            <w:shd w:val="clear" w:color="auto" w:fill="D5DCE4" w:themeFill="text2" w:themeFillTint="33"/>
            <w:vAlign w:val="center"/>
            <w:hideMark/>
          </w:tcPr>
          <w:p w:rsidR="0085763F" w:rsidRPr="0077274D" w:rsidRDefault="0085763F" w:rsidP="000B1769">
            <w:pPr>
              <w:keepNext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auto"/>
                <w:lang w:eastAsia="hu-HU"/>
              </w:rPr>
            </w:pPr>
            <w:r w:rsidRPr="0077274D">
              <w:rPr>
                <w:rFonts w:eastAsia="Times New Roman" w:cs="Arial"/>
                <w:b/>
                <w:bCs/>
                <w:color w:val="auto"/>
                <w:lang w:eastAsia="hu-HU"/>
              </w:rPr>
              <w:lastRenderedPageBreak/>
              <w:t>Azonosító</w:t>
            </w:r>
          </w:p>
        </w:tc>
        <w:tc>
          <w:tcPr>
            <w:tcW w:w="1768" w:type="dxa"/>
            <w:shd w:val="clear" w:color="auto" w:fill="D5DCE4" w:themeFill="text2" w:themeFillTint="33"/>
            <w:vAlign w:val="center"/>
          </w:tcPr>
          <w:p w:rsidR="0085763F" w:rsidRPr="0077274D" w:rsidRDefault="0085763F" w:rsidP="000B1769">
            <w:pPr>
              <w:keepNext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auto"/>
                <w:lang w:eastAsia="hu-HU"/>
              </w:rPr>
            </w:pPr>
            <w:r w:rsidRPr="0077274D">
              <w:rPr>
                <w:rFonts w:eastAsia="Times New Roman" w:cs="Arial"/>
                <w:b/>
                <w:bCs/>
                <w:color w:val="auto"/>
                <w:lang w:eastAsia="hu-HU"/>
              </w:rPr>
              <w:t>Kritérium megnevezése</w:t>
            </w:r>
          </w:p>
        </w:tc>
        <w:tc>
          <w:tcPr>
            <w:tcW w:w="3969" w:type="dxa"/>
            <w:shd w:val="clear" w:color="auto" w:fill="D5DCE4" w:themeFill="text2" w:themeFillTint="33"/>
            <w:vAlign w:val="center"/>
            <w:hideMark/>
          </w:tcPr>
          <w:p w:rsidR="0085763F" w:rsidRPr="0077274D" w:rsidRDefault="0085763F" w:rsidP="000B1769">
            <w:pPr>
              <w:keepNext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auto"/>
                <w:lang w:eastAsia="hu-HU"/>
              </w:rPr>
            </w:pPr>
            <w:r w:rsidRPr="0077274D">
              <w:rPr>
                <w:rFonts w:eastAsia="Times New Roman" w:cs="Arial"/>
                <w:b/>
                <w:bCs/>
                <w:color w:val="auto"/>
                <w:lang w:eastAsia="hu-HU"/>
              </w:rPr>
              <w:t>Tartalmi magyarázat</w:t>
            </w:r>
          </w:p>
        </w:tc>
        <w:tc>
          <w:tcPr>
            <w:tcW w:w="3827" w:type="dxa"/>
            <w:shd w:val="clear" w:color="auto" w:fill="D5DCE4" w:themeFill="text2" w:themeFillTint="33"/>
            <w:vAlign w:val="center"/>
          </w:tcPr>
          <w:p w:rsidR="0085763F" w:rsidRPr="0077274D" w:rsidRDefault="0085763F" w:rsidP="000B1769">
            <w:pPr>
              <w:keepNext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auto"/>
                <w:lang w:eastAsia="hu-HU"/>
              </w:rPr>
            </w:pPr>
            <w:r w:rsidRPr="0077274D">
              <w:rPr>
                <w:rFonts w:eastAsia="Times New Roman" w:cs="Arial"/>
                <w:b/>
                <w:bCs/>
                <w:color w:val="auto"/>
                <w:lang w:eastAsia="hu-HU"/>
              </w:rPr>
              <w:t>Értékelési módszertan</w:t>
            </w:r>
          </w:p>
        </w:tc>
        <w:tc>
          <w:tcPr>
            <w:tcW w:w="2410" w:type="dxa"/>
            <w:shd w:val="clear" w:color="auto" w:fill="D5DCE4" w:themeFill="text2" w:themeFillTint="33"/>
            <w:vAlign w:val="center"/>
          </w:tcPr>
          <w:p w:rsidR="0085763F" w:rsidRPr="0077274D" w:rsidRDefault="0085763F" w:rsidP="000B1769">
            <w:pPr>
              <w:keepNext/>
              <w:spacing w:after="0" w:line="240" w:lineRule="auto"/>
              <w:jc w:val="center"/>
              <w:rPr>
                <w:rFonts w:eastAsia="Calibri" w:cs="Arial"/>
                <w:b/>
                <w:color w:val="000000"/>
              </w:rPr>
            </w:pPr>
            <w:r w:rsidRPr="0077274D">
              <w:rPr>
                <w:rFonts w:eastAsia="Calibri" w:cs="Arial"/>
                <w:b/>
                <w:color w:val="000000"/>
              </w:rPr>
              <w:t>Minősítés</w:t>
            </w:r>
          </w:p>
          <w:p w:rsidR="0085763F" w:rsidRPr="0077274D" w:rsidRDefault="0085763F" w:rsidP="000B1769">
            <w:pPr>
              <w:keepNext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auto"/>
                <w:lang w:eastAsia="hu-HU"/>
              </w:rPr>
            </w:pPr>
            <w:r w:rsidRPr="0077274D">
              <w:rPr>
                <w:rFonts w:eastAsia="Calibri" w:cs="Arial"/>
                <w:b/>
                <w:color w:val="000000"/>
              </w:rPr>
              <w:t>(Megfelelt/Nem felelt meg/Részben megfelelt/Nem releváns)</w:t>
            </w:r>
          </w:p>
        </w:tc>
      </w:tr>
      <w:tr w:rsidR="0085763F" w:rsidRPr="0077274D" w:rsidTr="000B1769">
        <w:trPr>
          <w:trHeight w:val="600"/>
        </w:trPr>
        <w:tc>
          <w:tcPr>
            <w:tcW w:w="1348" w:type="dxa"/>
            <w:shd w:val="clear" w:color="auto" w:fill="auto"/>
            <w:vAlign w:val="center"/>
          </w:tcPr>
          <w:p w:rsidR="0085763F" w:rsidRPr="0077274D" w:rsidRDefault="0085763F" w:rsidP="0085763F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853" w:hanging="567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68" w:type="dxa"/>
            <w:vAlign w:val="center"/>
          </w:tcPr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  <w:bCs/>
                <w:iCs/>
              </w:rPr>
            </w:pPr>
            <w:r w:rsidRPr="0077274D">
              <w:rPr>
                <w:rFonts w:eastAsia="Calibri" w:cs="Arial"/>
                <w:bCs/>
                <w:color w:val="000000"/>
              </w:rPr>
              <w:t>Illeszkedés a TOP Plusz céljaihoz.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  <w:bCs/>
                <w:iCs/>
              </w:rPr>
            </w:pPr>
            <w:r w:rsidRPr="0077274D">
              <w:rPr>
                <w:rFonts w:cs="Arial"/>
                <w:bCs/>
                <w:iCs/>
              </w:rPr>
              <w:t xml:space="preserve">A települések és a települési üzleti infrastruktúra, gazdasági területek elérhetőségét, a logisztikát és a munkavállalók mobilitását támogató térségi és helyi közlekedési infrastruktúra fejlesztése. Cél az elérhetőség javítása, ezen belül is a vidéki térségekből a gazdasági központokba irányuló alacsonyabb rendű utak fejlesztése annak érdekében, hogy a kisebb települések munkavállalói számára a betelepülő vállalkozások és az üzleti infrastruktúra, így a </w:t>
            </w:r>
            <w:proofErr w:type="spellStart"/>
            <w:r w:rsidRPr="0077274D">
              <w:rPr>
                <w:rFonts w:cs="Arial"/>
                <w:bCs/>
                <w:iCs/>
              </w:rPr>
              <w:t>munkaerőpiaci</w:t>
            </w:r>
            <w:proofErr w:type="spellEnd"/>
            <w:r w:rsidRPr="0077274D">
              <w:rPr>
                <w:rFonts w:cs="Arial"/>
                <w:bCs/>
                <w:iCs/>
              </w:rPr>
              <w:t xml:space="preserve"> vonzásközpontok (gazdasági övezetek, iparterületek) elérhetővé váljanak, a vállalkozások pedig megfelelő mértékben találjanak munkavállalókat.</w:t>
            </w:r>
          </w:p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  <w:bCs/>
                <w:iCs/>
              </w:rPr>
            </w:pPr>
            <w:r w:rsidRPr="0077274D">
              <w:rPr>
                <w:rFonts w:cs="Arial"/>
                <w:bCs/>
                <w:iCs/>
              </w:rPr>
              <w:t>A 4 és 5 számjegyű, állami tulajdonban lévő közutak fejlesztésére a 290/2014. (XI. 6.) Korm. rendelet szerinti kedvezményezett járásokban van lehetőség, kiemelt figyelemmel a 36 komplex programmal fejlesztendő járásra. Nem kedvezményezett járás területén megvalósuló fejlesztésre kizárólag indokolt esetben van mód (pl.: több járást érintő úthálózat folytatólagos felújítása vagy hátrányos helyzetű járás teljes úthálózatának igazoltan megfelelő útminősége esetén)</w:t>
            </w:r>
          </w:p>
        </w:tc>
        <w:tc>
          <w:tcPr>
            <w:tcW w:w="3827" w:type="dxa"/>
          </w:tcPr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</w:rPr>
            </w:pPr>
            <w:r w:rsidRPr="0077274D">
              <w:rPr>
                <w:rFonts w:cs="Arial"/>
                <w:bCs/>
                <w:iCs/>
              </w:rPr>
              <w:t>A Megalapozó dokumentum adott pontjában szükséges bemutatni a projekt keretében fejlesztésre kerülő utak/útszakaszok besorolását, érintett településeket és azok kedvezményezett járásokba tartozását, valamint a</w:t>
            </w:r>
            <w:r w:rsidRPr="0077274D">
              <w:rPr>
                <w:rFonts w:cs="Arial"/>
              </w:rPr>
              <w:t xml:space="preserve"> 2021-27-es programozási időszakban TOP Pluszt érintően az adott vármegyén belül komplex programmal fejlesztendő járásokban tervezett 4-5 számjegyű útfejlesztéseket és </w:t>
            </w:r>
            <w:r w:rsidRPr="0077274D">
              <w:rPr>
                <w:rFonts w:cs="Arial"/>
                <w:color w:val="auto"/>
              </w:rPr>
              <w:t>kapcsolódó infrastrukturális munkákat</w:t>
            </w:r>
            <w:r w:rsidRPr="0077274D">
              <w:rPr>
                <w:rFonts w:cs="Arial"/>
              </w:rPr>
              <w:t xml:space="preserve">. </w:t>
            </w:r>
          </w:p>
          <w:p w:rsidR="0085763F" w:rsidRPr="0077274D" w:rsidRDefault="0085763F" w:rsidP="000B1769">
            <w:pPr>
              <w:spacing w:after="0" w:line="240" w:lineRule="auto"/>
              <w:jc w:val="both"/>
              <w:rPr>
                <w:rFonts w:eastAsiaTheme="minorEastAsia"/>
              </w:rPr>
            </w:pPr>
            <w:r w:rsidRPr="0077274D">
              <w:rPr>
                <w:rFonts w:eastAsiaTheme="minorEastAsia"/>
              </w:rPr>
              <w:t xml:space="preserve">Kizárólag </w:t>
            </w:r>
            <w:r w:rsidRPr="0077274D">
              <w:rPr>
                <w:rFonts w:eastAsiaTheme="minorEastAsia"/>
                <w:b/>
                <w:bCs/>
              </w:rPr>
              <w:t>a kistelepülésekről a járásközpontokba haladó útszakaszok</w:t>
            </w:r>
            <w:r w:rsidRPr="0077274D">
              <w:rPr>
                <w:rFonts w:eastAsiaTheme="minorEastAsia"/>
              </w:rPr>
              <w:t xml:space="preserve"> támogathatók.</w:t>
            </w:r>
          </w:p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</w:rPr>
            </w:pPr>
            <w:r w:rsidRPr="0077274D">
              <w:rPr>
                <w:rFonts w:eastAsiaTheme="minorEastAsia"/>
              </w:rPr>
              <w:t xml:space="preserve">Vizsgálni szükséges, hogy a megalapozó dokumentumban megfelelően indoklásra került-e a kiválasztott útszakasz fejlesztésének szükségessége és más fejlesztendő útszakaszokhoz képest történt </w:t>
            </w:r>
            <w:proofErr w:type="spellStart"/>
            <w:r w:rsidRPr="0077274D">
              <w:rPr>
                <w:rFonts w:eastAsiaTheme="minorEastAsia"/>
              </w:rPr>
              <w:t>priorizálása</w:t>
            </w:r>
            <w:proofErr w:type="spellEnd"/>
            <w:r w:rsidRPr="0077274D">
              <w:rPr>
                <w:rFonts w:eastAsiaTheme="minorEastAsia"/>
              </w:rPr>
              <w:t xml:space="preserve"> (pl. útminőség, forgalmi vagy baleseti adatok stb.). </w:t>
            </w:r>
          </w:p>
          <w:p w:rsidR="0085763F" w:rsidRPr="0077274D" w:rsidRDefault="0085763F" w:rsidP="000B1769">
            <w:pPr>
              <w:spacing w:after="0" w:line="240" w:lineRule="auto"/>
              <w:jc w:val="both"/>
              <w:rPr>
                <w:rFonts w:eastAsiaTheme="minorEastAsia"/>
                <w:lang w:val="hu"/>
              </w:rPr>
            </w:pPr>
          </w:p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  <w:bCs/>
                <w:iCs/>
                <w:lang w:val="hu"/>
              </w:rPr>
            </w:pPr>
          </w:p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  <w:bCs/>
                <w:iCs/>
              </w:rPr>
            </w:pPr>
          </w:p>
        </w:tc>
        <w:tc>
          <w:tcPr>
            <w:tcW w:w="2410" w:type="dxa"/>
            <w:vAlign w:val="center"/>
          </w:tcPr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Megfelelt / Nem felelt meg</w:t>
            </w:r>
          </w:p>
        </w:tc>
      </w:tr>
      <w:tr w:rsidR="0085763F" w:rsidRPr="0077274D" w:rsidTr="000B1769">
        <w:trPr>
          <w:trHeight w:val="600"/>
        </w:trPr>
        <w:tc>
          <w:tcPr>
            <w:tcW w:w="1348" w:type="dxa"/>
            <w:shd w:val="clear" w:color="auto" w:fill="auto"/>
            <w:vAlign w:val="center"/>
          </w:tcPr>
          <w:p w:rsidR="0085763F" w:rsidRPr="0077274D" w:rsidRDefault="0085763F" w:rsidP="0085763F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853" w:hanging="567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68" w:type="dxa"/>
            <w:vAlign w:val="center"/>
          </w:tcPr>
          <w:p w:rsidR="0085763F" w:rsidRPr="0077274D" w:rsidRDefault="0085763F" w:rsidP="000B1769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77274D">
              <w:rPr>
                <w:rFonts w:eastAsia="Calibri" w:cs="Arial"/>
                <w:bCs/>
                <w:color w:val="000000"/>
              </w:rPr>
              <w:t>Kizáró okok vizsgálata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  <w:bCs/>
              </w:rPr>
            </w:pPr>
          </w:p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  <w:bCs/>
                <w:iCs/>
              </w:rPr>
            </w:pPr>
            <w:r w:rsidRPr="0077274D">
              <w:rPr>
                <w:rFonts w:eastAsiaTheme="minorEastAsia"/>
              </w:rPr>
              <w:t>Az elmúlt 10 évben felújított útszakasz fejlesztése (burkolatcsere és/vagy alépítmény) nem támogatható.</w:t>
            </w:r>
          </w:p>
        </w:tc>
        <w:tc>
          <w:tcPr>
            <w:tcW w:w="3827" w:type="dxa"/>
          </w:tcPr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  <w:bCs/>
                <w:color w:val="000000"/>
              </w:rPr>
            </w:pPr>
            <w:r w:rsidRPr="0077274D">
              <w:rPr>
                <w:rFonts w:cs="Arial"/>
                <w:bCs/>
                <w:color w:val="000000"/>
              </w:rPr>
              <w:t xml:space="preserve">Vizsgálni szükséges a megalapozó dokumentumban megadott információk alapján, hogy a projekttel érintett útszakaszon milyen fejlesztések történtek </w:t>
            </w:r>
            <w:r w:rsidRPr="0077274D">
              <w:rPr>
                <w:rFonts w:cs="Arial"/>
                <w:bCs/>
                <w:color w:val="000000"/>
              </w:rPr>
              <w:lastRenderedPageBreak/>
              <w:t xml:space="preserve">az elmúlt 10 évben </w:t>
            </w:r>
            <w:r>
              <w:rPr>
                <w:rFonts w:cs="Arial"/>
                <w:bCs/>
                <w:color w:val="000000"/>
              </w:rPr>
              <w:t>bármilyen</w:t>
            </w:r>
            <w:r w:rsidRPr="0077274D">
              <w:rPr>
                <w:rFonts w:cs="Arial"/>
                <w:bCs/>
                <w:color w:val="000000"/>
              </w:rPr>
              <w:t xml:space="preserve"> forrásból. Amennyiben az útszakasz az elmúlt 10 évben teljes sávszélességű alépítmény vagy kopóréteg felújítással, megerősítéssel, korszerűsítéssel érintett, úgy a támogatási kérelem nem támogatható.</w:t>
            </w:r>
          </w:p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  <w:bCs/>
                <w:color w:val="000000"/>
              </w:rPr>
            </w:pPr>
            <w:r w:rsidRPr="0077274D">
              <w:rPr>
                <w:rFonts w:cs="Arial"/>
                <w:bCs/>
                <w:color w:val="000000"/>
              </w:rPr>
              <w:t>Nem értendő ide a sávos felújítás (pl. útburkolat alatti közműcserék miatt szükséges javítások), kátyúzások, pontszerű felújítások, javítások.</w:t>
            </w:r>
          </w:p>
        </w:tc>
        <w:tc>
          <w:tcPr>
            <w:tcW w:w="2410" w:type="dxa"/>
            <w:vAlign w:val="center"/>
          </w:tcPr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  <w:bCs/>
                <w:iCs/>
              </w:rPr>
            </w:pPr>
            <w:r w:rsidRPr="0077274D">
              <w:rPr>
                <w:rFonts w:cs="Arial"/>
              </w:rPr>
              <w:lastRenderedPageBreak/>
              <w:t>Megfelelt / Nem felelt meg</w:t>
            </w:r>
          </w:p>
        </w:tc>
      </w:tr>
      <w:tr w:rsidR="0085763F" w:rsidRPr="0077274D" w:rsidTr="000B1769">
        <w:trPr>
          <w:trHeight w:val="600"/>
        </w:trPr>
        <w:tc>
          <w:tcPr>
            <w:tcW w:w="1348" w:type="dxa"/>
            <w:shd w:val="clear" w:color="auto" w:fill="auto"/>
            <w:vAlign w:val="center"/>
          </w:tcPr>
          <w:p w:rsidR="0085763F" w:rsidRPr="0077274D" w:rsidRDefault="0085763F" w:rsidP="0085763F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853" w:hanging="567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68" w:type="dxa"/>
            <w:vAlign w:val="center"/>
          </w:tcPr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77274D">
              <w:rPr>
                <w:rFonts w:eastAsia="Calibri" w:cs="Arial"/>
                <w:bCs/>
                <w:color w:val="000000"/>
              </w:rPr>
              <w:t>Szakmai indokoltság, megalapozottság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763F" w:rsidRPr="0077274D" w:rsidRDefault="0085763F" w:rsidP="000B1769">
            <w:pPr>
              <w:spacing w:after="0" w:line="240" w:lineRule="auto"/>
              <w:jc w:val="both"/>
              <w:rPr>
                <w:rFonts w:eastAsia="Times New Roman" w:cs="Arial"/>
                <w:lang w:eastAsia="hu-HU"/>
              </w:rPr>
            </w:pPr>
            <w:r w:rsidRPr="0077274D">
              <w:rPr>
                <w:rFonts w:cs="Arial"/>
                <w:bCs/>
              </w:rPr>
              <w:t xml:space="preserve">A beruházás biztosítja a biztonságos közlekedési feltételeket valamennyi közlekedő számára. </w:t>
            </w:r>
          </w:p>
        </w:tc>
        <w:tc>
          <w:tcPr>
            <w:tcW w:w="3827" w:type="dxa"/>
          </w:tcPr>
          <w:p w:rsidR="0085763F" w:rsidRPr="0077274D" w:rsidRDefault="0085763F" w:rsidP="000B1769">
            <w:pPr>
              <w:pStyle w:val="Tbla-szvegbehzva"/>
              <w:spacing w:before="0"/>
              <w:ind w:left="0"/>
              <w:rPr>
                <w:rFonts w:cs="Arial"/>
                <w:bCs/>
                <w:iCs/>
              </w:rPr>
            </w:pPr>
            <w:r w:rsidRPr="0077274D">
              <w:rPr>
                <w:rFonts w:cs="Arial"/>
                <w:bCs/>
                <w:iCs/>
              </w:rPr>
              <w:t xml:space="preserve">A projekt a közúti közlekedésről szóló 1988. I. tv. 8. § (1a) bekezdésével összhangban került tervezésre valamennyi érintett közlekedő igényeinek a figyelembevételével. </w:t>
            </w:r>
          </w:p>
          <w:p w:rsidR="0085763F" w:rsidRPr="0077274D" w:rsidRDefault="0085763F" w:rsidP="000B1769">
            <w:pPr>
              <w:pStyle w:val="Tbla-szvegbehzva"/>
              <w:spacing w:before="0"/>
              <w:ind w:left="0"/>
              <w:rPr>
                <w:rFonts w:cs="Arial"/>
                <w:bCs/>
              </w:rPr>
            </w:pPr>
          </w:p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77274D">
              <w:rPr>
                <w:rFonts w:cs="Arial"/>
                <w:bCs/>
              </w:rPr>
              <w:t>A beavatkozás tervezése és megvalósítása során úgy kell eljárni, hogy a biztonságos közlekedési feltételek valamennyi közlekedő számára biztosítottak legyenek, ezért a gyengébb közlekedők védelme érdekében a gyalogos, kerékpáros és a közösségi közlekedési módok biztonságos közlekedési feltételeinek a fejlesztését és kialakítását is tervezni szükséges a beavatkozásokban. Az egyes közlekedési módok tervezésének az elhagyása akkor lehetséges, ha az adott beruházásnak ilyen közlekedési mód felülete vagy útvonala egyértelműen nem a része.</w:t>
            </w:r>
          </w:p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  <w:bCs/>
              </w:rPr>
            </w:pPr>
          </w:p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77274D">
              <w:rPr>
                <w:rFonts w:cs="Arial"/>
                <w:bCs/>
              </w:rPr>
              <w:lastRenderedPageBreak/>
              <w:t>Megalapozó dokumentum adott pontjában szükséges nyilatkozni a</w:t>
            </w:r>
            <w:r w:rsidRPr="0077274D">
              <w:rPr>
                <w:rFonts w:cs="Arial"/>
                <w:bCs/>
                <w:color w:val="000000"/>
              </w:rPr>
              <w:t>z elvárás vállalásáról és projektben való érvényesítéséről. Az elvárás érvényesülésének bemutatása és ellenőrzése a részletes műszaki dokumentáció alapján történik, melyet legkésőbb az 1. mérföldkőig szükséges benyújtani.</w:t>
            </w:r>
          </w:p>
        </w:tc>
        <w:tc>
          <w:tcPr>
            <w:tcW w:w="2410" w:type="dxa"/>
            <w:vAlign w:val="center"/>
          </w:tcPr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77274D">
              <w:rPr>
                <w:rFonts w:cs="Arial"/>
                <w:bCs/>
                <w:iCs/>
              </w:rPr>
              <w:lastRenderedPageBreak/>
              <w:t>Megfelelt / Nem felelt meg</w:t>
            </w:r>
          </w:p>
        </w:tc>
      </w:tr>
      <w:tr w:rsidR="0085763F" w:rsidRPr="0077274D" w:rsidTr="000B1769">
        <w:trPr>
          <w:trHeight w:val="600"/>
        </w:trPr>
        <w:tc>
          <w:tcPr>
            <w:tcW w:w="1348" w:type="dxa"/>
            <w:shd w:val="clear" w:color="auto" w:fill="auto"/>
            <w:vAlign w:val="center"/>
          </w:tcPr>
          <w:p w:rsidR="0085763F" w:rsidRPr="0077274D" w:rsidRDefault="0085763F" w:rsidP="0085763F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853" w:hanging="567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68" w:type="dxa"/>
            <w:vAlign w:val="center"/>
          </w:tcPr>
          <w:p w:rsidR="0085763F" w:rsidRPr="0077274D" w:rsidRDefault="0085763F" w:rsidP="000B1769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77274D">
              <w:rPr>
                <w:rFonts w:eastAsia="Calibri" w:cs="Arial"/>
                <w:bCs/>
                <w:color w:val="000000"/>
              </w:rPr>
              <w:t>Fenntarthatóság és horizontális szempontok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763F" w:rsidRPr="0077274D" w:rsidRDefault="0085763F" w:rsidP="000B1769">
            <w:pPr>
              <w:spacing w:after="0" w:line="240" w:lineRule="auto"/>
              <w:jc w:val="both"/>
              <w:rPr>
                <w:rFonts w:eastAsiaTheme="minorEastAsia"/>
              </w:rPr>
            </w:pPr>
            <w:r w:rsidRPr="0077274D">
              <w:rPr>
                <w:rFonts w:eastAsiaTheme="minorEastAsia"/>
              </w:rPr>
              <w:t xml:space="preserve">Olyan fejlesztés támogatható, amely figyelembe veszi a </w:t>
            </w:r>
            <w:r w:rsidRPr="0077274D">
              <w:rPr>
                <w:rFonts w:eastAsiaTheme="minorEastAsia"/>
                <w:lang w:val="hu"/>
              </w:rPr>
              <w:t>fenntartható közlekedési módokat és a közösségi közlekedés biztosítását.</w:t>
            </w:r>
          </w:p>
        </w:tc>
        <w:tc>
          <w:tcPr>
            <w:tcW w:w="3827" w:type="dxa"/>
          </w:tcPr>
          <w:p w:rsidR="0085763F" w:rsidRPr="0077274D" w:rsidRDefault="0085763F" w:rsidP="000B1769">
            <w:pPr>
              <w:pStyle w:val="Tbla-szvegbehzva"/>
              <w:spacing w:before="0"/>
              <w:ind w:left="0"/>
              <w:rPr>
                <w:rFonts w:eastAsiaTheme="minorEastAsia" w:cstheme="minorBidi"/>
                <w:lang w:val="hu"/>
              </w:rPr>
            </w:pPr>
            <w:r w:rsidRPr="0077274D">
              <w:rPr>
                <w:rFonts w:eastAsiaTheme="minorEastAsia" w:cstheme="minorBidi"/>
                <w:lang w:val="hu"/>
              </w:rPr>
              <w:t xml:space="preserve">A Megalapozó dokumentum tervezzen a fenntartható közlekedésfejlesztés támogatásával, kiemelten a kerékpáros infrastruktúra kiépítésével, ahol a kerékpáros forgalmi igények indokolják. Ehhez a megalapozó dokumentumban szükséges bemutatni, hogy a környező települések önkormányzataival történt előzetes egyeztetések alapján van-e kerékpáros infrastruktúra fejlesztési igény, ill. amennyiben van, az várhatóan milyen nyomvonalon történne, van-e a fejlesztés kapcsán figyelembe vehető, beépíthető műszaki tartalom.   </w:t>
            </w:r>
          </w:p>
          <w:p w:rsidR="0085763F" w:rsidRPr="0077274D" w:rsidRDefault="0085763F" w:rsidP="000B1769">
            <w:pPr>
              <w:pStyle w:val="Tbla-szvegbehzva"/>
              <w:spacing w:before="0"/>
              <w:ind w:left="0"/>
              <w:rPr>
                <w:rFonts w:cs="Arial"/>
                <w:bCs/>
                <w:iCs/>
              </w:rPr>
            </w:pPr>
            <w:r w:rsidRPr="0077274D">
              <w:rPr>
                <w:rFonts w:cstheme="minorBidi"/>
                <w:lang w:val="hu"/>
              </w:rPr>
              <w:t xml:space="preserve">Mindegyik közútfejlesztés esetén elvárás a szándéknyilatkozat benyújtása a területileg illetékes közösségi közlekedést biztosító közszolgáltatótól, hogy kiszámítható és az utazási igényekhez igazodó menetrend szerint üzemeltetik a személyszállítást (amennyiben releváns). </w:t>
            </w:r>
          </w:p>
        </w:tc>
        <w:tc>
          <w:tcPr>
            <w:tcW w:w="2410" w:type="dxa"/>
            <w:vAlign w:val="center"/>
          </w:tcPr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  <w:bCs/>
                <w:iCs/>
              </w:rPr>
            </w:pPr>
            <w:r w:rsidRPr="0077274D">
              <w:rPr>
                <w:rFonts w:cs="Arial"/>
              </w:rPr>
              <w:t>Megfelelt / Nem felelt meg</w:t>
            </w:r>
          </w:p>
        </w:tc>
      </w:tr>
      <w:tr w:rsidR="0085763F" w:rsidRPr="0077274D" w:rsidTr="000B1769">
        <w:trPr>
          <w:trHeight w:val="600"/>
        </w:trPr>
        <w:tc>
          <w:tcPr>
            <w:tcW w:w="1348" w:type="dxa"/>
            <w:shd w:val="clear" w:color="auto" w:fill="auto"/>
            <w:vAlign w:val="center"/>
          </w:tcPr>
          <w:p w:rsidR="0085763F" w:rsidRPr="0077274D" w:rsidRDefault="0085763F" w:rsidP="0085763F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853" w:hanging="567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68" w:type="dxa"/>
            <w:vAlign w:val="center"/>
          </w:tcPr>
          <w:p w:rsidR="0085763F" w:rsidRPr="0077274D" w:rsidRDefault="0085763F" w:rsidP="000B1769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77274D">
              <w:rPr>
                <w:rFonts w:eastAsia="Calibri" w:cs="Arial"/>
                <w:bCs/>
                <w:color w:val="000000"/>
              </w:rPr>
              <w:t>Fenntarthatóság és horizontális szempontok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763F" w:rsidRPr="0077274D" w:rsidRDefault="0085763F" w:rsidP="000B1769">
            <w:pPr>
              <w:spacing w:after="0" w:line="240" w:lineRule="auto"/>
              <w:jc w:val="both"/>
              <w:rPr>
                <w:rFonts w:eastAsiaTheme="minorEastAsia" w:cs="Arial"/>
              </w:rPr>
            </w:pPr>
            <w:r w:rsidRPr="0077274D">
              <w:rPr>
                <w:rFonts w:eastAsiaTheme="minorEastAsia" w:cs="Arial"/>
              </w:rPr>
              <w:t>Környezeti fenntarthatóság</w:t>
            </w:r>
          </w:p>
        </w:tc>
        <w:tc>
          <w:tcPr>
            <w:tcW w:w="3827" w:type="dxa"/>
          </w:tcPr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  <w:lang w:val="hu"/>
              </w:rPr>
            </w:pPr>
            <w:r w:rsidRPr="0077274D">
              <w:rPr>
                <w:rFonts w:cs="Arial"/>
                <w:lang w:val="hu"/>
              </w:rPr>
              <w:t>DNSH összhang megteremtése:</w:t>
            </w:r>
          </w:p>
          <w:p w:rsidR="0085763F" w:rsidRPr="0077274D" w:rsidRDefault="0085763F" w:rsidP="0085763F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hu"/>
              </w:rPr>
            </w:pPr>
            <w:r w:rsidRPr="0077274D">
              <w:rPr>
                <w:rFonts w:ascii="Arial" w:hAnsi="Arial" w:cs="Arial"/>
                <w:sz w:val="20"/>
                <w:szCs w:val="20"/>
                <w:lang w:val="hu"/>
              </w:rPr>
              <w:t xml:space="preserve">Vizsgálni szükséges, hogy a tervezett szakmai-műszaki megoldások a vízvisszatartási </w:t>
            </w:r>
            <w:r w:rsidRPr="0077274D">
              <w:rPr>
                <w:rFonts w:ascii="Arial" w:hAnsi="Arial" w:cs="Arial"/>
                <w:sz w:val="20"/>
                <w:szCs w:val="20"/>
                <w:lang w:val="hu"/>
              </w:rPr>
              <w:lastRenderedPageBreak/>
              <w:t xml:space="preserve">elveket figyelembe vették-e, amennyiben releváns. </w:t>
            </w:r>
          </w:p>
          <w:p w:rsidR="0085763F" w:rsidRPr="0077274D" w:rsidRDefault="0085763F" w:rsidP="0085763F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hu"/>
              </w:rPr>
            </w:pPr>
            <w:r w:rsidRPr="0077274D">
              <w:rPr>
                <w:rFonts w:ascii="Arial" w:hAnsi="Arial" w:cs="Arial"/>
                <w:sz w:val="20"/>
                <w:szCs w:val="20"/>
                <w:lang w:val="hu"/>
              </w:rPr>
              <w:t>Vizsgálni szükséges, hogy a beavatkozás során a meglévő növényzet pótlása, új növények telepítése megtörténik-e.</w:t>
            </w:r>
          </w:p>
          <w:p w:rsidR="0085763F" w:rsidRPr="0077274D" w:rsidRDefault="0085763F" w:rsidP="000B1769">
            <w:pPr>
              <w:pStyle w:val="Listaszerbekezds"/>
              <w:spacing w:after="0" w:line="240" w:lineRule="auto"/>
              <w:jc w:val="both"/>
              <w:rPr>
                <w:rFonts w:ascii="Arial" w:eastAsiaTheme="minorEastAsia" w:hAnsi="Arial" w:cs="Arial"/>
                <w:sz w:val="20"/>
                <w:szCs w:val="20"/>
                <w:lang w:val="hu"/>
              </w:rPr>
            </w:pPr>
          </w:p>
        </w:tc>
        <w:tc>
          <w:tcPr>
            <w:tcW w:w="2410" w:type="dxa"/>
            <w:vAlign w:val="center"/>
          </w:tcPr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lastRenderedPageBreak/>
              <w:t>Megfelelt / Nem felelt meg</w:t>
            </w:r>
          </w:p>
        </w:tc>
      </w:tr>
      <w:tr w:rsidR="0085763F" w:rsidRPr="0077274D" w:rsidTr="000B1769">
        <w:trPr>
          <w:trHeight w:val="600"/>
        </w:trPr>
        <w:tc>
          <w:tcPr>
            <w:tcW w:w="1348" w:type="dxa"/>
            <w:shd w:val="clear" w:color="auto" w:fill="auto"/>
            <w:vAlign w:val="center"/>
          </w:tcPr>
          <w:p w:rsidR="0085763F" w:rsidRPr="0077274D" w:rsidRDefault="0085763F" w:rsidP="0085763F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853" w:hanging="567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68" w:type="dxa"/>
            <w:vAlign w:val="center"/>
          </w:tcPr>
          <w:p w:rsidR="0085763F" w:rsidRPr="0077274D" w:rsidRDefault="0085763F" w:rsidP="000B1769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>
              <w:rPr>
                <w:rFonts w:eastAsia="Arial" w:cs="Arial"/>
                <w:lang w:val="hu"/>
              </w:rPr>
              <w:t>Horizontális elvek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763F" w:rsidRDefault="0085763F" w:rsidP="000B1769">
            <w:pPr>
              <w:spacing w:beforeLines="60" w:before="144" w:afterLines="60" w:after="144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Nemek közti esélyegyenlőség:</w:t>
            </w:r>
          </w:p>
          <w:p w:rsidR="0085763F" w:rsidRPr="0077274D" w:rsidRDefault="0085763F" w:rsidP="000B1769">
            <w:pPr>
              <w:spacing w:after="0" w:line="240" w:lineRule="auto"/>
              <w:jc w:val="both"/>
              <w:rPr>
                <w:rFonts w:eastAsiaTheme="minorEastAsia" w:cs="Arial"/>
              </w:rPr>
            </w:pPr>
            <w:r>
              <w:rPr>
                <w:rFonts w:cs="Arial"/>
              </w:rPr>
              <w:t>G</w:t>
            </w:r>
            <w:r w:rsidRPr="009A008E">
              <w:rPr>
                <w:rFonts w:cs="Arial"/>
              </w:rPr>
              <w:t>yermekgondozáshoz kapcsolódó ellátás, támogatás (pl. GYES, GYED) igénybevétele alatt</w:t>
            </w:r>
            <w:r>
              <w:rPr>
                <w:rFonts w:cs="Arial"/>
              </w:rPr>
              <w:t>i kapcsolattartás.</w:t>
            </w:r>
          </w:p>
        </w:tc>
        <w:tc>
          <w:tcPr>
            <w:tcW w:w="3827" w:type="dxa"/>
          </w:tcPr>
          <w:p w:rsidR="0085763F" w:rsidRDefault="0085763F" w:rsidP="000B1769">
            <w:pPr>
              <w:spacing w:line="240" w:lineRule="auto"/>
              <w:jc w:val="both"/>
              <w:rPr>
                <w:rFonts w:cs="Arial"/>
              </w:rPr>
            </w:pPr>
            <w:r w:rsidRPr="003C182D">
              <w:rPr>
                <w:rFonts w:cs="Arial"/>
              </w:rPr>
              <w:t xml:space="preserve">Elvárás, hogy a kedvezményezett vállalja a gyermekgondozáshoz kapcsolódó ellátás, támogatás (pl. GYES, GYED) igénybevétele alatt keresőtevékenységet nem folytató – </w:t>
            </w:r>
            <w:r>
              <w:rPr>
                <w:rFonts w:cs="Arial"/>
              </w:rPr>
              <w:t xml:space="preserve">kizárólag az </w:t>
            </w:r>
            <w:r w:rsidRPr="003C182D">
              <w:rPr>
                <w:rFonts w:cs="Arial"/>
              </w:rPr>
              <w:t>együttműködésre nyitott – munkatársakkal való szervezett, dokumentált – szakmai és munkaközösségi fókuszú – kapcs</w:t>
            </w:r>
            <w:r>
              <w:rPr>
                <w:rFonts w:cs="Arial"/>
              </w:rPr>
              <w:t>olattartást.</w:t>
            </w:r>
          </w:p>
          <w:p w:rsidR="0085763F" w:rsidRDefault="0085763F" w:rsidP="000B1769">
            <w:pPr>
              <w:spacing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Az erre vonatkozó vállalást a megalapozó dokumentumban leírtak alapján szükséges vizsgálni.</w:t>
            </w:r>
          </w:p>
          <w:p w:rsidR="0085763F" w:rsidRDefault="0085763F" w:rsidP="000B1769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Konzorciumi pályázás esetén minden konzorciumi tag esetében szükséges a kapcsolattartás vállalása.</w:t>
            </w:r>
          </w:p>
          <w:p w:rsidR="0085763F" w:rsidRDefault="0085763F" w:rsidP="000B1769">
            <w:pPr>
              <w:spacing w:after="0" w:line="240" w:lineRule="auto"/>
              <w:jc w:val="both"/>
              <w:rPr>
                <w:rFonts w:cs="Arial"/>
              </w:rPr>
            </w:pPr>
          </w:p>
          <w:p w:rsidR="0085763F" w:rsidRDefault="0085763F" w:rsidP="000B1769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Az együttműködésre nem nyitott munkatársak esetében a kapcsolattartás nem elvárás.</w:t>
            </w:r>
          </w:p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  <w:lang w:val="hu"/>
              </w:rPr>
            </w:pPr>
          </w:p>
        </w:tc>
        <w:tc>
          <w:tcPr>
            <w:tcW w:w="2410" w:type="dxa"/>
          </w:tcPr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t>Megfelelt / Nem felelt meg</w:t>
            </w:r>
            <w:r>
              <w:rPr>
                <w:rFonts w:cs="Arial"/>
              </w:rPr>
              <w:t xml:space="preserve"> / Nem releváns</w:t>
            </w:r>
          </w:p>
        </w:tc>
      </w:tr>
      <w:tr w:rsidR="0085763F" w:rsidRPr="0077274D" w:rsidTr="000B1769">
        <w:trPr>
          <w:trHeight w:val="600"/>
        </w:trPr>
        <w:tc>
          <w:tcPr>
            <w:tcW w:w="13322" w:type="dxa"/>
            <w:gridSpan w:val="5"/>
            <w:shd w:val="clear" w:color="auto" w:fill="auto"/>
            <w:vAlign w:val="center"/>
          </w:tcPr>
          <w:p w:rsidR="0085763F" w:rsidRPr="00D3111A" w:rsidRDefault="0085763F" w:rsidP="000B1769">
            <w:pPr>
              <w:spacing w:after="0" w:line="240" w:lineRule="auto"/>
              <w:rPr>
                <w:rFonts w:cs="Arial"/>
                <w:color w:val="auto"/>
              </w:rPr>
            </w:pPr>
            <w:r w:rsidRPr="00BF62B2">
              <w:rPr>
                <w:rFonts w:eastAsia="Calibri" w:cs="Arial"/>
                <w:b/>
              </w:rPr>
              <w:t>Előnyben részesítést biztosító szempontok</w:t>
            </w:r>
          </w:p>
        </w:tc>
      </w:tr>
      <w:tr w:rsidR="0085763F" w:rsidRPr="0077274D" w:rsidTr="000B1769">
        <w:trPr>
          <w:trHeight w:val="600"/>
        </w:trPr>
        <w:tc>
          <w:tcPr>
            <w:tcW w:w="1348" w:type="dxa"/>
            <w:shd w:val="clear" w:color="auto" w:fill="auto"/>
            <w:vAlign w:val="center"/>
          </w:tcPr>
          <w:p w:rsidR="0085763F" w:rsidRPr="0077274D" w:rsidRDefault="0085763F" w:rsidP="0085763F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853" w:hanging="567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68" w:type="dxa"/>
            <w:vAlign w:val="center"/>
          </w:tcPr>
          <w:p w:rsidR="0085763F" w:rsidRPr="0077274D" w:rsidRDefault="0085763F" w:rsidP="000B1769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>
              <w:rPr>
                <w:rFonts w:eastAsia="Calibri" w:cs="Arial"/>
                <w:bCs/>
                <w:color w:val="000000"/>
              </w:rPr>
              <w:t>Költséghatékonyság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763F" w:rsidRPr="004C5547" w:rsidRDefault="0085763F" w:rsidP="000B1769">
            <w:pPr>
              <w:spacing w:after="0" w:line="240" w:lineRule="auto"/>
              <w:jc w:val="both"/>
              <w:rPr>
                <w:rFonts w:cs="Arial"/>
                <w:color w:val="auto"/>
              </w:rPr>
            </w:pPr>
            <w:r w:rsidRPr="00D3111A">
              <w:rPr>
                <w:rFonts w:cs="Arial"/>
                <w:iCs/>
                <w:color w:val="auto"/>
              </w:rPr>
              <w:t xml:space="preserve">A projekt „RCO46 - Átépített vagy korszerűsített közutak hossza – nem TEN-T”” c. indikátor OP </w:t>
            </w:r>
            <w:r w:rsidRPr="00D3111A">
              <w:rPr>
                <w:rFonts w:cs="Arial"/>
                <w:color w:val="auto"/>
              </w:rPr>
              <w:t>célérték teljesüléséhez való hozzájárulásának mértéke</w:t>
            </w:r>
            <w:r>
              <w:rPr>
                <w:rFonts w:cs="Arial"/>
                <w:color w:val="auto"/>
              </w:rPr>
              <w:t xml:space="preserve"> forrásarányos módon tervezett.</w:t>
            </w:r>
          </w:p>
        </w:tc>
        <w:tc>
          <w:tcPr>
            <w:tcW w:w="3827" w:type="dxa"/>
          </w:tcPr>
          <w:p w:rsidR="0085763F" w:rsidRPr="00D3111A" w:rsidRDefault="0085763F" w:rsidP="000B1769">
            <w:pPr>
              <w:spacing w:after="0" w:line="240" w:lineRule="auto"/>
              <w:ind w:left="-5"/>
              <w:jc w:val="both"/>
              <w:rPr>
                <w:rFonts w:cs="Arial"/>
                <w:color w:val="auto"/>
              </w:rPr>
            </w:pPr>
            <w:r w:rsidRPr="00D3111A">
              <w:rPr>
                <w:rFonts w:cs="Arial"/>
                <w:b/>
                <w:color w:val="auto"/>
              </w:rPr>
              <w:t>Megfelelt</w:t>
            </w:r>
            <w:r w:rsidRPr="00D3111A">
              <w:rPr>
                <w:rFonts w:cs="Arial"/>
                <w:color w:val="auto"/>
              </w:rPr>
              <w:t xml:space="preserve">: </w:t>
            </w:r>
            <w:r>
              <w:rPr>
                <w:rFonts w:cs="Arial"/>
                <w:color w:val="auto"/>
              </w:rPr>
              <w:t>A</w:t>
            </w:r>
            <w:r w:rsidRPr="00D3111A">
              <w:rPr>
                <w:rFonts w:cs="Arial"/>
                <w:color w:val="auto"/>
              </w:rPr>
              <w:t xml:space="preserve">mennyiben a projektben a RCO46 indikátorra tett célérték vállalás esetében az 1 km-re eső támogatási kérelem </w:t>
            </w:r>
            <w:proofErr w:type="spellStart"/>
            <w:r w:rsidRPr="00D3111A">
              <w:rPr>
                <w:rFonts w:cs="Arial"/>
                <w:color w:val="auto"/>
              </w:rPr>
              <w:t>benyújtásakori</w:t>
            </w:r>
            <w:proofErr w:type="spellEnd"/>
            <w:r w:rsidRPr="00D3111A">
              <w:rPr>
                <w:rFonts w:cs="Arial"/>
                <w:color w:val="auto"/>
              </w:rPr>
              <w:t xml:space="preserve"> igényelt támogatási összeg </w:t>
            </w:r>
            <w:r>
              <w:rPr>
                <w:rFonts w:cs="Arial"/>
                <w:color w:val="auto"/>
              </w:rPr>
              <w:t>409 800 000 </w:t>
            </w:r>
            <w:r w:rsidRPr="00D3111A">
              <w:rPr>
                <w:rFonts w:cs="Arial"/>
                <w:color w:val="auto"/>
              </w:rPr>
              <w:t>Ft vagy az alatti.</w:t>
            </w:r>
          </w:p>
          <w:p w:rsidR="0085763F" w:rsidRPr="00D3111A" w:rsidRDefault="0085763F" w:rsidP="000B1769">
            <w:pPr>
              <w:spacing w:after="0" w:line="240" w:lineRule="auto"/>
              <w:ind w:left="-5"/>
              <w:jc w:val="both"/>
              <w:rPr>
                <w:rFonts w:cs="Arial"/>
                <w:color w:val="auto"/>
              </w:rPr>
            </w:pPr>
            <w:r w:rsidRPr="00D3111A">
              <w:rPr>
                <w:rFonts w:cs="Arial"/>
                <w:b/>
                <w:color w:val="auto"/>
              </w:rPr>
              <w:t>Részben megfelelt</w:t>
            </w:r>
            <w:r w:rsidRPr="00D3111A">
              <w:rPr>
                <w:rFonts w:cs="Arial"/>
                <w:color w:val="auto"/>
              </w:rPr>
              <w:t xml:space="preserve">: </w:t>
            </w:r>
            <w:r>
              <w:rPr>
                <w:rFonts w:cs="Arial"/>
                <w:color w:val="auto"/>
              </w:rPr>
              <w:t>A</w:t>
            </w:r>
            <w:r w:rsidRPr="00D3111A">
              <w:rPr>
                <w:rFonts w:cs="Arial"/>
                <w:color w:val="auto"/>
              </w:rPr>
              <w:t xml:space="preserve">mennyiben a projektben a RCO46 indikátorra tett célérték vállalás esetében az 1 km-re eső támogatási kérelem </w:t>
            </w:r>
            <w:proofErr w:type="spellStart"/>
            <w:r w:rsidRPr="00D3111A">
              <w:rPr>
                <w:rFonts w:cs="Arial"/>
                <w:color w:val="auto"/>
              </w:rPr>
              <w:t>benyújtásakori</w:t>
            </w:r>
            <w:proofErr w:type="spellEnd"/>
            <w:r w:rsidRPr="00D3111A">
              <w:rPr>
                <w:rFonts w:cs="Arial"/>
                <w:color w:val="auto"/>
              </w:rPr>
              <w:t xml:space="preserve"> igényelt támogatási összeg </w:t>
            </w:r>
            <w:r>
              <w:rPr>
                <w:rFonts w:cs="Arial"/>
                <w:color w:val="auto"/>
              </w:rPr>
              <w:t>409 800 000 </w:t>
            </w:r>
            <w:r w:rsidRPr="00D3111A">
              <w:rPr>
                <w:rFonts w:cs="Arial"/>
                <w:color w:val="auto"/>
              </w:rPr>
              <w:t xml:space="preserve">Ft </w:t>
            </w:r>
            <w:r>
              <w:rPr>
                <w:rFonts w:cs="Arial"/>
                <w:color w:val="auto"/>
              </w:rPr>
              <w:t>-</w:t>
            </w:r>
            <w:r w:rsidRPr="00D3111A">
              <w:rPr>
                <w:rFonts w:cs="Arial"/>
                <w:color w:val="auto"/>
              </w:rPr>
              <w:t xml:space="preserve"> </w:t>
            </w:r>
            <w:r>
              <w:rPr>
                <w:rFonts w:cs="Arial"/>
                <w:color w:val="auto"/>
              </w:rPr>
              <w:t>575 833 570 </w:t>
            </w:r>
            <w:r w:rsidRPr="00D3111A">
              <w:rPr>
                <w:rFonts w:cs="Arial"/>
                <w:color w:val="auto"/>
              </w:rPr>
              <w:t>Ft</w:t>
            </w:r>
            <w:r>
              <w:rPr>
                <w:rFonts w:cs="Arial"/>
                <w:color w:val="auto"/>
              </w:rPr>
              <w:t xml:space="preserve"> közötti</w:t>
            </w:r>
            <w:r w:rsidRPr="00D3111A">
              <w:rPr>
                <w:rFonts w:cs="Arial"/>
                <w:color w:val="auto"/>
              </w:rPr>
              <w:t>.</w:t>
            </w:r>
          </w:p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  <w:lang w:val="hu"/>
              </w:rPr>
            </w:pPr>
            <w:r w:rsidRPr="00D3111A">
              <w:rPr>
                <w:rFonts w:cs="Arial"/>
                <w:b/>
                <w:color w:val="auto"/>
              </w:rPr>
              <w:t>Nem felelt meg:</w:t>
            </w:r>
            <w:r w:rsidRPr="00D3111A">
              <w:rPr>
                <w:rFonts w:cs="Arial"/>
                <w:color w:val="auto"/>
              </w:rPr>
              <w:t xml:space="preserve"> </w:t>
            </w:r>
            <w:r>
              <w:rPr>
                <w:rFonts w:cs="Arial"/>
                <w:color w:val="auto"/>
              </w:rPr>
              <w:t>A</w:t>
            </w:r>
            <w:r w:rsidRPr="00D3111A">
              <w:rPr>
                <w:rFonts w:cs="Arial"/>
                <w:color w:val="auto"/>
              </w:rPr>
              <w:t xml:space="preserve">mennyiben a projektben a RCO46 indikátorra tett célérték vállalás esetében az 1 km-re eső támogatási kérelem </w:t>
            </w:r>
            <w:proofErr w:type="spellStart"/>
            <w:r w:rsidRPr="00D3111A">
              <w:rPr>
                <w:rFonts w:cs="Arial"/>
                <w:color w:val="auto"/>
              </w:rPr>
              <w:t>benyújtásakori</w:t>
            </w:r>
            <w:proofErr w:type="spellEnd"/>
            <w:r w:rsidRPr="00D3111A">
              <w:rPr>
                <w:rFonts w:cs="Arial"/>
                <w:color w:val="auto"/>
              </w:rPr>
              <w:t xml:space="preserve"> igényelt támogatási összeg 575 833 570 Ft vagy afeletti.</w:t>
            </w:r>
          </w:p>
        </w:tc>
        <w:tc>
          <w:tcPr>
            <w:tcW w:w="2410" w:type="dxa"/>
            <w:vAlign w:val="center"/>
          </w:tcPr>
          <w:p w:rsidR="0085763F" w:rsidRPr="00D3111A" w:rsidRDefault="0085763F" w:rsidP="000B1769">
            <w:pPr>
              <w:spacing w:after="0" w:line="240" w:lineRule="auto"/>
              <w:rPr>
                <w:rFonts w:cs="Arial"/>
                <w:color w:val="auto"/>
              </w:rPr>
            </w:pPr>
            <w:r w:rsidRPr="00D3111A">
              <w:rPr>
                <w:rFonts w:cs="Arial"/>
                <w:color w:val="auto"/>
              </w:rPr>
              <w:t>Megfelelt</w:t>
            </w:r>
          </w:p>
          <w:p w:rsidR="0085763F" w:rsidRPr="00D3111A" w:rsidRDefault="0085763F" w:rsidP="000B1769">
            <w:pPr>
              <w:spacing w:after="0" w:line="240" w:lineRule="auto"/>
              <w:rPr>
                <w:rFonts w:cs="Arial"/>
                <w:color w:val="auto"/>
              </w:rPr>
            </w:pPr>
            <w:r w:rsidRPr="00D3111A">
              <w:rPr>
                <w:rFonts w:cs="Arial"/>
                <w:color w:val="auto"/>
              </w:rPr>
              <w:t>Részben megfelelt</w:t>
            </w:r>
          </w:p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</w:rPr>
            </w:pPr>
            <w:r w:rsidRPr="00D3111A">
              <w:rPr>
                <w:rFonts w:cs="Arial"/>
                <w:color w:val="auto"/>
              </w:rPr>
              <w:t>Nem felelt meg</w:t>
            </w:r>
          </w:p>
        </w:tc>
      </w:tr>
      <w:tr w:rsidR="0085763F" w:rsidRPr="0077274D" w:rsidTr="000B1769">
        <w:trPr>
          <w:trHeight w:val="600"/>
        </w:trPr>
        <w:tc>
          <w:tcPr>
            <w:tcW w:w="1348" w:type="dxa"/>
            <w:shd w:val="clear" w:color="auto" w:fill="auto"/>
            <w:vAlign w:val="center"/>
          </w:tcPr>
          <w:p w:rsidR="0085763F" w:rsidRPr="0077274D" w:rsidRDefault="0085763F" w:rsidP="0085763F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853" w:hanging="567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68" w:type="dxa"/>
            <w:vAlign w:val="center"/>
          </w:tcPr>
          <w:p w:rsidR="0085763F" w:rsidRDefault="0085763F" w:rsidP="000B1769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>
              <w:rPr>
                <w:rFonts w:eastAsia="Calibri" w:cs="Arial"/>
                <w:bCs/>
                <w:color w:val="000000"/>
              </w:rPr>
              <w:t>Szakmai indokoltság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763F" w:rsidRPr="004C5547" w:rsidRDefault="0085763F" w:rsidP="000B1769">
            <w:pPr>
              <w:spacing w:after="0" w:line="240" w:lineRule="auto"/>
              <w:jc w:val="both"/>
              <w:rPr>
                <w:rFonts w:cs="Arial"/>
              </w:rPr>
            </w:pPr>
            <w:r w:rsidRPr="004B1405">
              <w:rPr>
                <w:rFonts w:cs="Arial"/>
              </w:rPr>
              <w:t>A fejlesztés a jelentősebb forgalmú közutakon valósul meg.</w:t>
            </w:r>
          </w:p>
        </w:tc>
        <w:tc>
          <w:tcPr>
            <w:tcW w:w="3827" w:type="dxa"/>
          </w:tcPr>
          <w:p w:rsidR="0085763F" w:rsidRPr="00B924F2" w:rsidRDefault="0085763F" w:rsidP="000B1769">
            <w:pPr>
              <w:spacing w:after="0" w:line="240" w:lineRule="auto"/>
              <w:jc w:val="both"/>
              <w:rPr>
                <w:rFonts w:cs="Arial"/>
              </w:rPr>
            </w:pPr>
            <w:r w:rsidRPr="00995A9E">
              <w:rPr>
                <w:rFonts w:cs="Arial"/>
                <w:b/>
              </w:rPr>
              <w:t>Megfelelt:</w:t>
            </w:r>
            <w:r>
              <w:rPr>
                <w:rFonts w:cs="Arial"/>
              </w:rPr>
              <w:t xml:space="preserve"> Amennyiben a </w:t>
            </w:r>
            <w:r w:rsidRPr="004B1405">
              <w:rPr>
                <w:rFonts w:cs="Arial"/>
              </w:rPr>
              <w:t>fejlesztéssel érintett közúton zajló forgalomnagyság (átlagos napi forgalom - ÁNF) mértéke</w:t>
            </w:r>
            <w:r>
              <w:rPr>
                <w:rFonts w:cs="Arial"/>
              </w:rPr>
              <w:t xml:space="preserve"> 2000 ÁNF feletti.</w:t>
            </w:r>
          </w:p>
          <w:p w:rsidR="0085763F" w:rsidRPr="00995A9E" w:rsidRDefault="0085763F" w:rsidP="000B1769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995A9E">
              <w:rPr>
                <w:rFonts w:cs="Arial"/>
                <w:b/>
              </w:rPr>
              <w:t>Részben megfelelt:</w:t>
            </w:r>
            <w:r>
              <w:rPr>
                <w:rFonts w:cs="Arial"/>
              </w:rPr>
              <w:t xml:space="preserve"> Amennyiben a </w:t>
            </w:r>
            <w:r w:rsidRPr="004B1405">
              <w:rPr>
                <w:rFonts w:cs="Arial"/>
              </w:rPr>
              <w:t>fejlesztéssel érintett közúton zajló forgalomnagyság (átlagos napi forgalom - ÁNF) mértéke</w:t>
            </w:r>
            <w:r>
              <w:rPr>
                <w:rFonts w:cs="Arial"/>
              </w:rPr>
              <w:t xml:space="preserve"> </w:t>
            </w:r>
            <w:r w:rsidRPr="00995A9E">
              <w:rPr>
                <w:rFonts w:cs="Arial"/>
              </w:rPr>
              <w:t>500-2000 ÁNF.</w:t>
            </w:r>
          </w:p>
          <w:p w:rsidR="0085763F" w:rsidRDefault="0085763F" w:rsidP="000B1769">
            <w:pPr>
              <w:spacing w:after="0" w:line="240" w:lineRule="auto"/>
              <w:jc w:val="both"/>
              <w:rPr>
                <w:rFonts w:cs="Arial"/>
              </w:rPr>
            </w:pPr>
            <w:r w:rsidRPr="00995A9E">
              <w:rPr>
                <w:rFonts w:cs="Arial"/>
                <w:b/>
              </w:rPr>
              <w:t>Nem felelt meg:</w:t>
            </w:r>
            <w:r>
              <w:rPr>
                <w:rFonts w:cs="Arial"/>
              </w:rPr>
              <w:t xml:space="preserve"> Amennyiben a </w:t>
            </w:r>
            <w:r w:rsidRPr="004B1405">
              <w:rPr>
                <w:rFonts w:cs="Arial"/>
              </w:rPr>
              <w:t>fejlesztéssel érintett közúton zajló forgalomnagyság (átlagos napi forgalom - ÁNF) mértéke</w:t>
            </w:r>
            <w:r>
              <w:rPr>
                <w:rFonts w:cs="Arial"/>
              </w:rPr>
              <w:t xml:space="preserve"> 500 ÁNF alatti.</w:t>
            </w:r>
          </w:p>
          <w:p w:rsidR="0085763F" w:rsidRPr="004B1405" w:rsidRDefault="0085763F" w:rsidP="000B1769">
            <w:pPr>
              <w:spacing w:after="0" w:line="240" w:lineRule="auto"/>
              <w:jc w:val="both"/>
              <w:rPr>
                <w:rFonts w:cs="Arial"/>
              </w:rPr>
            </w:pPr>
          </w:p>
          <w:p w:rsidR="0085763F" w:rsidRDefault="0085763F" w:rsidP="000B1769">
            <w:pPr>
              <w:spacing w:after="0" w:line="240" w:lineRule="auto"/>
              <w:jc w:val="both"/>
              <w:rPr>
                <w:rFonts w:cs="Arial"/>
              </w:rPr>
            </w:pPr>
            <w:r w:rsidRPr="004B1405">
              <w:rPr>
                <w:rFonts w:cs="Arial"/>
              </w:rPr>
              <w:t>Az adatokat a KIRA adatbázisának (</w:t>
            </w:r>
            <w:hyperlink r:id="rId6" w:history="1">
              <w:r w:rsidRPr="004B1405">
                <w:rPr>
                  <w:rStyle w:val="Hiperhivatkozs"/>
                  <w:rFonts w:cs="Arial"/>
                </w:rPr>
                <w:t>http://kira.gov.hu/kira/</w:t>
              </w:r>
            </w:hyperlink>
            <w:r w:rsidRPr="004B1405">
              <w:rPr>
                <w:rFonts w:cs="Arial"/>
              </w:rPr>
              <w:t xml:space="preserve">) aktuális adatai alapján szükséges megadni. </w:t>
            </w:r>
          </w:p>
          <w:p w:rsidR="0085763F" w:rsidRDefault="0085763F" w:rsidP="000B1769">
            <w:pPr>
              <w:spacing w:after="0" w:line="240" w:lineRule="auto"/>
              <w:jc w:val="both"/>
              <w:rPr>
                <w:rFonts w:cs="Arial"/>
              </w:rPr>
            </w:pPr>
          </w:p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  <w:lang w:val="hu"/>
              </w:rPr>
            </w:pPr>
            <w:r w:rsidRPr="004B1405">
              <w:rPr>
                <w:rFonts w:cs="Arial"/>
              </w:rPr>
              <w:t>Amennyiben a projekt több út</w:t>
            </w:r>
            <w:r>
              <w:rPr>
                <w:rFonts w:cs="Arial"/>
              </w:rPr>
              <w:t>/útszakasz</w:t>
            </w:r>
            <w:r w:rsidRPr="004B1405">
              <w:rPr>
                <w:rFonts w:cs="Arial"/>
              </w:rPr>
              <w:t xml:space="preserve"> fejlesztés</w:t>
            </w:r>
            <w:r>
              <w:rPr>
                <w:rFonts w:cs="Arial"/>
              </w:rPr>
              <w:t>é</w:t>
            </w:r>
            <w:r w:rsidRPr="004B1405">
              <w:rPr>
                <w:rFonts w:cs="Arial"/>
              </w:rPr>
              <w:t>t is tartalmaz</w:t>
            </w:r>
            <w:r>
              <w:rPr>
                <w:rFonts w:cs="Arial"/>
              </w:rPr>
              <w:t>za</w:t>
            </w:r>
            <w:r w:rsidRPr="004B1405">
              <w:rPr>
                <w:rFonts w:cs="Arial"/>
              </w:rPr>
              <w:t xml:space="preserve">, a legalacsonyabb forgalomnagyságú út/útszakasz forgalomnagyságát kell figyelembe venni </w:t>
            </w:r>
            <w:r>
              <w:rPr>
                <w:rFonts w:cs="Arial"/>
              </w:rPr>
              <w:t>az értékelés során</w:t>
            </w:r>
            <w:r w:rsidRPr="004B1405">
              <w:rPr>
                <w:rFonts w:cs="Arial"/>
              </w:rPr>
              <w:t>.</w:t>
            </w:r>
          </w:p>
        </w:tc>
        <w:tc>
          <w:tcPr>
            <w:tcW w:w="2410" w:type="dxa"/>
            <w:vAlign w:val="center"/>
          </w:tcPr>
          <w:p w:rsidR="0085763F" w:rsidRPr="00D3111A" w:rsidRDefault="0085763F" w:rsidP="000B1769">
            <w:pPr>
              <w:spacing w:after="0" w:line="240" w:lineRule="auto"/>
              <w:rPr>
                <w:rFonts w:cs="Arial"/>
                <w:color w:val="auto"/>
              </w:rPr>
            </w:pPr>
            <w:r w:rsidRPr="00D3111A">
              <w:rPr>
                <w:rFonts w:cs="Arial"/>
                <w:color w:val="auto"/>
              </w:rPr>
              <w:lastRenderedPageBreak/>
              <w:t>Megfelelt</w:t>
            </w:r>
          </w:p>
          <w:p w:rsidR="0085763F" w:rsidRPr="00D3111A" w:rsidRDefault="0085763F" w:rsidP="000B1769">
            <w:pPr>
              <w:spacing w:after="0" w:line="240" w:lineRule="auto"/>
              <w:rPr>
                <w:rFonts w:cs="Arial"/>
                <w:color w:val="auto"/>
              </w:rPr>
            </w:pPr>
            <w:r w:rsidRPr="00D3111A">
              <w:rPr>
                <w:rFonts w:cs="Arial"/>
                <w:color w:val="auto"/>
              </w:rPr>
              <w:t>Részben megfelelt</w:t>
            </w:r>
          </w:p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</w:rPr>
            </w:pPr>
            <w:r w:rsidRPr="00D3111A">
              <w:rPr>
                <w:rFonts w:cs="Arial"/>
                <w:color w:val="auto"/>
              </w:rPr>
              <w:t>Nem felelt meg</w:t>
            </w:r>
          </w:p>
        </w:tc>
      </w:tr>
      <w:tr w:rsidR="0085763F" w:rsidRPr="0077274D" w:rsidTr="000B1769">
        <w:trPr>
          <w:trHeight w:val="600"/>
        </w:trPr>
        <w:tc>
          <w:tcPr>
            <w:tcW w:w="1348" w:type="dxa"/>
            <w:shd w:val="clear" w:color="auto" w:fill="auto"/>
            <w:vAlign w:val="center"/>
          </w:tcPr>
          <w:p w:rsidR="0085763F" w:rsidRPr="0077274D" w:rsidRDefault="0085763F" w:rsidP="0085763F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853" w:hanging="567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68" w:type="dxa"/>
            <w:vAlign w:val="center"/>
          </w:tcPr>
          <w:p w:rsidR="0085763F" w:rsidRDefault="0085763F" w:rsidP="000B1769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>
              <w:rPr>
                <w:rFonts w:eastAsia="Calibri" w:cs="Arial"/>
                <w:bCs/>
                <w:color w:val="000000"/>
              </w:rPr>
              <w:t>Integráltság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763F" w:rsidRDefault="0085763F" w:rsidP="000B1769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A támogatási kérelem tartalmaz közösségi közlekedés színvonalát javító fejlesztést.</w:t>
            </w:r>
          </w:p>
          <w:p w:rsidR="0085763F" w:rsidRPr="004C5547" w:rsidRDefault="0085763F" w:rsidP="000B1769">
            <w:pPr>
              <w:spacing w:after="0" w:line="240" w:lineRule="auto"/>
              <w:jc w:val="both"/>
              <w:rPr>
                <w:rFonts w:cs="Arial"/>
                <w:color w:val="auto"/>
              </w:rPr>
            </w:pPr>
          </w:p>
        </w:tc>
        <w:tc>
          <w:tcPr>
            <w:tcW w:w="3827" w:type="dxa"/>
          </w:tcPr>
          <w:p w:rsidR="0085763F" w:rsidRPr="00D3111A" w:rsidRDefault="0085763F" w:rsidP="000B1769">
            <w:pPr>
              <w:spacing w:after="0" w:line="240" w:lineRule="auto"/>
              <w:jc w:val="both"/>
              <w:rPr>
                <w:rFonts w:cs="Arial"/>
                <w:color w:val="auto"/>
              </w:rPr>
            </w:pPr>
            <w:r w:rsidRPr="00D3111A">
              <w:rPr>
                <w:rFonts w:cs="Arial"/>
                <w:b/>
                <w:color w:val="auto"/>
              </w:rPr>
              <w:t>Megfelelt</w:t>
            </w:r>
            <w:r w:rsidRPr="00D3111A">
              <w:rPr>
                <w:rFonts w:cs="Arial"/>
                <w:color w:val="auto"/>
              </w:rPr>
              <w:t xml:space="preserve">: </w:t>
            </w:r>
            <w:r>
              <w:rPr>
                <w:rFonts w:cs="Arial"/>
                <w:color w:val="auto"/>
              </w:rPr>
              <w:t>M</w:t>
            </w:r>
            <w:r w:rsidRPr="00D3111A">
              <w:rPr>
                <w:rFonts w:cs="Arial"/>
                <w:color w:val="auto"/>
              </w:rPr>
              <w:t>inden fejlesztéssel érintett útszakasz esetében tartalmaz a támogatási kérelem közösségi közlekedés színvonalát javító fejlesztést.</w:t>
            </w:r>
          </w:p>
          <w:p w:rsidR="0085763F" w:rsidRPr="00D3111A" w:rsidRDefault="0085763F" w:rsidP="000B1769">
            <w:pPr>
              <w:spacing w:after="0" w:line="240" w:lineRule="auto"/>
              <w:jc w:val="both"/>
              <w:rPr>
                <w:rFonts w:cs="Arial"/>
                <w:color w:val="auto"/>
              </w:rPr>
            </w:pPr>
            <w:r w:rsidRPr="00D3111A">
              <w:rPr>
                <w:rFonts w:cs="Arial"/>
                <w:b/>
                <w:color w:val="auto"/>
              </w:rPr>
              <w:t>Részben megfelelt</w:t>
            </w:r>
            <w:r w:rsidRPr="00D3111A">
              <w:rPr>
                <w:rFonts w:cs="Arial"/>
                <w:color w:val="auto"/>
              </w:rPr>
              <w:t xml:space="preserve">: </w:t>
            </w:r>
            <w:r>
              <w:rPr>
                <w:rFonts w:cs="Arial"/>
                <w:color w:val="auto"/>
              </w:rPr>
              <w:t>L</w:t>
            </w:r>
            <w:r w:rsidRPr="00D3111A">
              <w:rPr>
                <w:rFonts w:cs="Arial"/>
                <w:color w:val="auto"/>
              </w:rPr>
              <w:t>egalább egy fejlesztéssel érintett útszakasz esetében tartalmaz a támogatási kérelem közösségi közlekedés színvonalát javító fejlesztést.</w:t>
            </w:r>
          </w:p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  <w:lang w:val="hu"/>
              </w:rPr>
            </w:pPr>
            <w:r w:rsidRPr="00D3111A">
              <w:rPr>
                <w:rFonts w:cs="Arial"/>
                <w:b/>
                <w:color w:val="auto"/>
              </w:rPr>
              <w:t>Nem felelt meg</w:t>
            </w:r>
            <w:r w:rsidRPr="00D3111A">
              <w:rPr>
                <w:rFonts w:cs="Arial"/>
                <w:color w:val="auto"/>
              </w:rPr>
              <w:t xml:space="preserve">: </w:t>
            </w:r>
            <w:r>
              <w:rPr>
                <w:rFonts w:cs="Arial"/>
                <w:color w:val="auto"/>
              </w:rPr>
              <w:t>A</w:t>
            </w:r>
            <w:r w:rsidRPr="00D3111A">
              <w:rPr>
                <w:rFonts w:cs="Arial"/>
                <w:color w:val="auto"/>
              </w:rPr>
              <w:t xml:space="preserve"> fejlesztéssel érintett </w:t>
            </w:r>
            <w:proofErr w:type="gramStart"/>
            <w:r w:rsidRPr="00D3111A">
              <w:rPr>
                <w:rFonts w:cs="Arial"/>
                <w:color w:val="auto"/>
              </w:rPr>
              <w:t>útszakasz(</w:t>
            </w:r>
            <w:proofErr w:type="gramEnd"/>
            <w:r w:rsidRPr="00D3111A">
              <w:rPr>
                <w:rFonts w:cs="Arial"/>
                <w:color w:val="auto"/>
              </w:rPr>
              <w:t>ok) esetében a támogatási kérelem nem tartalmaz közösségi közlekedés színvonalát javító fejlesztést.</w:t>
            </w:r>
          </w:p>
        </w:tc>
        <w:tc>
          <w:tcPr>
            <w:tcW w:w="2410" w:type="dxa"/>
            <w:vAlign w:val="center"/>
          </w:tcPr>
          <w:p w:rsidR="0085763F" w:rsidRPr="00D3111A" w:rsidRDefault="0085763F" w:rsidP="000B1769">
            <w:pPr>
              <w:spacing w:after="0" w:line="240" w:lineRule="auto"/>
              <w:rPr>
                <w:rFonts w:cs="Arial"/>
                <w:color w:val="auto"/>
              </w:rPr>
            </w:pPr>
            <w:r w:rsidRPr="00D3111A">
              <w:rPr>
                <w:rFonts w:cs="Arial"/>
                <w:color w:val="auto"/>
              </w:rPr>
              <w:t>Megfelelt</w:t>
            </w:r>
          </w:p>
          <w:p w:rsidR="0085763F" w:rsidRPr="00D3111A" w:rsidRDefault="0085763F" w:rsidP="000B1769">
            <w:pPr>
              <w:spacing w:after="0" w:line="240" w:lineRule="auto"/>
              <w:rPr>
                <w:rFonts w:cs="Arial"/>
                <w:color w:val="auto"/>
              </w:rPr>
            </w:pPr>
            <w:r w:rsidRPr="00D3111A">
              <w:rPr>
                <w:rFonts w:cs="Arial"/>
                <w:color w:val="auto"/>
              </w:rPr>
              <w:t>Részben megfelelt</w:t>
            </w:r>
          </w:p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</w:rPr>
            </w:pPr>
            <w:r w:rsidRPr="00D3111A">
              <w:rPr>
                <w:rFonts w:cs="Arial"/>
                <w:color w:val="auto"/>
              </w:rPr>
              <w:t>Nem felelt meg</w:t>
            </w:r>
          </w:p>
        </w:tc>
      </w:tr>
      <w:tr w:rsidR="0085763F" w:rsidRPr="0077274D" w:rsidTr="000B1769">
        <w:trPr>
          <w:trHeight w:val="600"/>
        </w:trPr>
        <w:tc>
          <w:tcPr>
            <w:tcW w:w="1348" w:type="dxa"/>
            <w:shd w:val="clear" w:color="auto" w:fill="auto"/>
            <w:vAlign w:val="center"/>
          </w:tcPr>
          <w:p w:rsidR="0085763F" w:rsidRPr="0077274D" w:rsidRDefault="0085763F" w:rsidP="0085763F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853" w:hanging="567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68" w:type="dxa"/>
            <w:vAlign w:val="center"/>
          </w:tcPr>
          <w:p w:rsidR="0085763F" w:rsidRDefault="0085763F" w:rsidP="000B1769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>
              <w:rPr>
                <w:rFonts w:eastAsia="Calibri" w:cs="Arial"/>
                <w:bCs/>
                <w:color w:val="000000"/>
              </w:rPr>
              <w:t>Szinergia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763F" w:rsidRPr="004C5547" w:rsidRDefault="0085763F" w:rsidP="000B1769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 w:val="19"/>
                <w:szCs w:val="19"/>
                <w:lang w:eastAsia="hu-HU"/>
              </w:rPr>
            </w:pPr>
            <w:r w:rsidRPr="00A04C30">
              <w:rPr>
                <w:rFonts w:eastAsia="Times New Roman" w:cs="Arial"/>
                <w:color w:val="auto"/>
                <w:sz w:val="19"/>
                <w:szCs w:val="19"/>
                <w:lang w:eastAsia="hu-HU"/>
              </w:rPr>
              <w:t xml:space="preserve">A </w:t>
            </w:r>
            <w:r>
              <w:rPr>
                <w:rFonts w:eastAsia="Times New Roman" w:cs="Arial"/>
                <w:color w:val="auto"/>
                <w:sz w:val="19"/>
                <w:szCs w:val="19"/>
                <w:lang w:eastAsia="hu-HU"/>
              </w:rPr>
              <w:t>projekt</w:t>
            </w:r>
            <w:r w:rsidRPr="00A04C30">
              <w:rPr>
                <w:rFonts w:eastAsia="Times New Roman" w:cs="Arial"/>
                <w:color w:val="auto"/>
                <w:sz w:val="19"/>
                <w:szCs w:val="19"/>
                <w:lang w:eastAsia="hu-HU"/>
              </w:rPr>
              <w:t xml:space="preserve"> kapcsolódik egyéb </w:t>
            </w:r>
            <w:r>
              <w:rPr>
                <w:rFonts w:eastAsia="Times New Roman" w:cs="Arial"/>
                <w:color w:val="auto"/>
                <w:sz w:val="19"/>
                <w:szCs w:val="19"/>
                <w:lang w:eastAsia="hu-HU"/>
              </w:rPr>
              <w:t xml:space="preserve">uniós vagy hazai </w:t>
            </w:r>
            <w:r w:rsidRPr="00A04C30">
              <w:rPr>
                <w:rFonts w:eastAsia="Times New Roman" w:cs="Arial"/>
                <w:color w:val="auto"/>
                <w:sz w:val="19"/>
                <w:szCs w:val="19"/>
                <w:lang w:eastAsia="hu-HU"/>
              </w:rPr>
              <w:t xml:space="preserve">forrásból támogatott </w:t>
            </w:r>
            <w:r>
              <w:rPr>
                <w:rFonts w:eastAsia="Times New Roman" w:cs="Arial"/>
                <w:color w:val="auto"/>
                <w:sz w:val="19"/>
                <w:szCs w:val="19"/>
                <w:lang w:eastAsia="hu-HU"/>
              </w:rPr>
              <w:t>fejlesztésekhez.</w:t>
            </w:r>
          </w:p>
        </w:tc>
        <w:tc>
          <w:tcPr>
            <w:tcW w:w="3827" w:type="dxa"/>
          </w:tcPr>
          <w:p w:rsidR="0085763F" w:rsidRPr="00DC466E" w:rsidRDefault="0085763F" w:rsidP="000B1769">
            <w:pPr>
              <w:spacing w:after="0" w:line="240" w:lineRule="auto"/>
              <w:jc w:val="both"/>
              <w:rPr>
                <w:rFonts w:cs="Arial"/>
                <w:color w:val="auto"/>
              </w:rPr>
            </w:pPr>
            <w:r w:rsidRPr="00DC466E">
              <w:rPr>
                <w:rFonts w:cs="Arial"/>
                <w:b/>
                <w:color w:val="auto"/>
              </w:rPr>
              <w:t>Megfelelt</w:t>
            </w:r>
            <w:r w:rsidRPr="00DC466E">
              <w:rPr>
                <w:rFonts w:cs="Arial"/>
                <w:color w:val="auto"/>
              </w:rPr>
              <w:t xml:space="preserve">: </w:t>
            </w:r>
            <w:r>
              <w:rPr>
                <w:rFonts w:cs="Arial"/>
                <w:color w:val="auto"/>
              </w:rPr>
              <w:t>A</w:t>
            </w:r>
            <w:r w:rsidRPr="00DC466E">
              <w:rPr>
                <w:rFonts w:cs="Arial"/>
                <w:color w:val="auto"/>
              </w:rPr>
              <w:t>mennyiben a projekt közvetlenül kapcsolódik uniós vagy hazai forrásból támogatott fejlesztésekhez is (pl.: a korábban fejlesztéssel érintett út további folytatólagos, eddig fejlesztéssel nem érintett szakaszának felújítására kerül sor).</w:t>
            </w:r>
          </w:p>
          <w:p w:rsidR="0085763F" w:rsidRPr="00DC466E" w:rsidRDefault="0085763F" w:rsidP="000B1769">
            <w:pPr>
              <w:spacing w:after="0" w:line="240" w:lineRule="auto"/>
              <w:jc w:val="both"/>
              <w:rPr>
                <w:rFonts w:cs="Arial"/>
                <w:color w:val="auto"/>
              </w:rPr>
            </w:pPr>
            <w:r w:rsidRPr="00DC466E">
              <w:rPr>
                <w:rFonts w:cs="Arial"/>
                <w:b/>
                <w:color w:val="auto"/>
              </w:rPr>
              <w:t>Részben megfelelt:</w:t>
            </w:r>
            <w:r w:rsidRPr="00DC466E">
              <w:rPr>
                <w:rFonts w:cs="Arial"/>
                <w:color w:val="auto"/>
              </w:rPr>
              <w:t xml:space="preserve"> </w:t>
            </w:r>
            <w:r>
              <w:rPr>
                <w:rFonts w:cs="Arial"/>
                <w:color w:val="auto"/>
              </w:rPr>
              <w:t>A</w:t>
            </w:r>
            <w:r w:rsidRPr="00DC466E">
              <w:rPr>
                <w:rFonts w:cs="Arial"/>
                <w:color w:val="auto"/>
              </w:rPr>
              <w:t>mennyiben a projekt közvetetten kapcsolódik uniós vagy hazai forrásból támogatott fejlesztésekhez. A fejlesztéssel érintett útszakasz korábban uniós vagy hazai forrásból megvalósult/megvalósítás alatt álló fejlesztés elérhetőségét, megközelíthetőségét javítja.</w:t>
            </w:r>
          </w:p>
          <w:p w:rsidR="0085763F" w:rsidRPr="00DC466E" w:rsidRDefault="0085763F" w:rsidP="000B1769">
            <w:pPr>
              <w:spacing w:after="0" w:line="240" w:lineRule="auto"/>
              <w:jc w:val="both"/>
              <w:rPr>
                <w:rFonts w:cs="Arial"/>
                <w:color w:val="auto"/>
              </w:rPr>
            </w:pPr>
            <w:r w:rsidRPr="00DC466E">
              <w:rPr>
                <w:rFonts w:cs="Arial"/>
                <w:b/>
                <w:color w:val="auto"/>
              </w:rPr>
              <w:lastRenderedPageBreak/>
              <w:t>Nem felelt meg:</w:t>
            </w:r>
            <w:r w:rsidRPr="00DC466E">
              <w:rPr>
                <w:rFonts w:cs="Arial"/>
                <w:color w:val="auto"/>
              </w:rPr>
              <w:t xml:space="preserve"> </w:t>
            </w:r>
            <w:r>
              <w:rPr>
                <w:rFonts w:cs="Arial"/>
                <w:color w:val="auto"/>
              </w:rPr>
              <w:t>A</w:t>
            </w:r>
            <w:r w:rsidRPr="00DC466E">
              <w:rPr>
                <w:rFonts w:cs="Arial"/>
                <w:color w:val="auto"/>
              </w:rPr>
              <w:t>mennyiben a projekt közvetlenül és közvetetten sem kapcsolódik egyéb uniós vagy hazai forrásból támogatott fejlesztéshez.</w:t>
            </w:r>
          </w:p>
          <w:p w:rsidR="0085763F" w:rsidRPr="00DC466E" w:rsidRDefault="0085763F" w:rsidP="000B1769">
            <w:pPr>
              <w:spacing w:after="0" w:line="240" w:lineRule="auto"/>
              <w:jc w:val="both"/>
              <w:rPr>
                <w:rFonts w:cs="Arial"/>
                <w:color w:val="auto"/>
              </w:rPr>
            </w:pPr>
          </w:p>
          <w:p w:rsidR="0085763F" w:rsidRPr="00DC466E" w:rsidRDefault="0085763F" w:rsidP="000B1769">
            <w:pPr>
              <w:spacing w:after="0" w:line="240" w:lineRule="auto"/>
              <w:jc w:val="both"/>
              <w:rPr>
                <w:rFonts w:cs="Arial"/>
                <w:color w:val="auto"/>
              </w:rPr>
            </w:pPr>
            <w:r w:rsidRPr="00DC466E">
              <w:rPr>
                <w:rFonts w:cs="Arial"/>
                <w:color w:val="auto"/>
              </w:rPr>
              <w:t>Közvetlen és közvetett kapcsolódás alatt is a hatályos támogatási szerződéssel rendelkező és/vagy megvalósult projektek értendők. A megalapozó dokumentumban szükséges bemutatni a szempontnak való megfelelést a kapcsolódó projekt rövid bemutatásával és projekt azonosítójának megadásával.</w:t>
            </w:r>
          </w:p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  <w:lang w:val="hu"/>
              </w:rPr>
            </w:pPr>
            <w:r w:rsidRPr="00DC466E">
              <w:rPr>
                <w:rFonts w:cs="Arial"/>
                <w:color w:val="auto"/>
              </w:rPr>
              <w:t>Amennyiben a projekt több település/út fejlesztését érinti, legalább egyik fejlesztéssel érintett út/útszakasz esetében a kapcsolódásnak megállapíthatónak kell lenni.</w:t>
            </w:r>
          </w:p>
        </w:tc>
        <w:tc>
          <w:tcPr>
            <w:tcW w:w="2410" w:type="dxa"/>
            <w:vAlign w:val="center"/>
          </w:tcPr>
          <w:p w:rsidR="0085763F" w:rsidRPr="00D3111A" w:rsidRDefault="0085763F" w:rsidP="000B1769">
            <w:pPr>
              <w:spacing w:after="0" w:line="240" w:lineRule="auto"/>
              <w:rPr>
                <w:rFonts w:cs="Arial"/>
                <w:color w:val="auto"/>
              </w:rPr>
            </w:pPr>
            <w:r w:rsidRPr="00D3111A">
              <w:rPr>
                <w:rFonts w:cs="Arial"/>
                <w:color w:val="auto"/>
              </w:rPr>
              <w:lastRenderedPageBreak/>
              <w:t>Megfelelt</w:t>
            </w:r>
          </w:p>
          <w:p w:rsidR="0085763F" w:rsidRPr="00D3111A" w:rsidRDefault="0085763F" w:rsidP="000B1769">
            <w:pPr>
              <w:spacing w:after="0" w:line="240" w:lineRule="auto"/>
              <w:rPr>
                <w:rFonts w:cs="Arial"/>
                <w:color w:val="auto"/>
              </w:rPr>
            </w:pPr>
            <w:r w:rsidRPr="00D3111A">
              <w:rPr>
                <w:rFonts w:cs="Arial"/>
                <w:color w:val="auto"/>
              </w:rPr>
              <w:t>Részben megfelelt</w:t>
            </w:r>
          </w:p>
          <w:p w:rsidR="0085763F" w:rsidRPr="0077274D" w:rsidRDefault="0085763F" w:rsidP="000B1769">
            <w:pPr>
              <w:spacing w:after="0" w:line="240" w:lineRule="auto"/>
              <w:jc w:val="both"/>
              <w:rPr>
                <w:rFonts w:cs="Arial"/>
              </w:rPr>
            </w:pPr>
            <w:r w:rsidRPr="00D3111A">
              <w:rPr>
                <w:rFonts w:cs="Arial"/>
                <w:color w:val="auto"/>
              </w:rPr>
              <w:t>Nem felelt meg</w:t>
            </w:r>
          </w:p>
        </w:tc>
      </w:tr>
    </w:tbl>
    <w:p w:rsidR="00C22EC6" w:rsidRDefault="00C22EC6"/>
    <w:p w:rsidR="0085763F" w:rsidRDefault="0085763F"/>
    <w:p w:rsidR="0085763F" w:rsidRPr="0085763F" w:rsidRDefault="0085763F" w:rsidP="0085763F">
      <w:pPr>
        <w:widowControl w:val="0"/>
        <w:suppressAutoHyphens/>
        <w:spacing w:before="3000" w:after="0" w:line="240" w:lineRule="auto"/>
        <w:jc w:val="center"/>
        <w:rPr>
          <w:rFonts w:eastAsia="DejaVu Sans" w:cs="Arial"/>
          <w:b/>
          <w:bCs/>
          <w:color w:val="auto"/>
          <w:sz w:val="32"/>
          <w:szCs w:val="32"/>
          <w:lang w:eastAsia="hu-HU" w:bidi="hi-IN"/>
        </w:rPr>
      </w:pPr>
      <w:proofErr w:type="spellStart"/>
      <w:r w:rsidRPr="0085763F">
        <w:rPr>
          <w:rFonts w:eastAsia="DejaVu Sans" w:cs="Arial"/>
          <w:b/>
          <w:bCs/>
          <w:color w:val="auto"/>
          <w:sz w:val="32"/>
          <w:szCs w:val="32"/>
          <w:lang w:eastAsia="hu-HU" w:bidi="hi-IN"/>
        </w:rPr>
        <w:lastRenderedPageBreak/>
        <w:t>Területspecifikus</w:t>
      </w:r>
      <w:proofErr w:type="spellEnd"/>
      <w:r w:rsidRPr="0085763F">
        <w:rPr>
          <w:rFonts w:eastAsia="DejaVu Sans" w:cs="Arial"/>
          <w:b/>
          <w:bCs/>
          <w:color w:val="auto"/>
          <w:sz w:val="32"/>
          <w:szCs w:val="32"/>
          <w:lang w:eastAsia="hu-HU" w:bidi="hi-IN"/>
        </w:rPr>
        <w:t xml:space="preserve"> kiválasztási kritériumok </w:t>
      </w:r>
    </w:p>
    <w:p w:rsidR="0085763F" w:rsidRPr="0085763F" w:rsidRDefault="0085763F" w:rsidP="0085763F">
      <w:pPr>
        <w:widowControl w:val="0"/>
        <w:suppressAutoHyphens/>
        <w:spacing w:after="0" w:line="240" w:lineRule="auto"/>
        <w:jc w:val="center"/>
        <w:rPr>
          <w:rFonts w:eastAsia="DejaVu Sans" w:cs="Arial"/>
          <w:b/>
          <w:color w:val="auto"/>
          <w:sz w:val="32"/>
          <w:szCs w:val="32"/>
          <w:lang w:eastAsia="zh-CN" w:bidi="hi-IN"/>
        </w:rPr>
      </w:pPr>
      <w:proofErr w:type="gramStart"/>
      <w:r w:rsidRPr="0085763F">
        <w:rPr>
          <w:rFonts w:eastAsia="DejaVu Sans" w:cs="Arial"/>
          <w:b/>
          <w:bCs/>
          <w:color w:val="auto"/>
          <w:sz w:val="32"/>
          <w:szCs w:val="32"/>
          <w:lang w:eastAsia="hu-HU" w:bidi="hi-IN"/>
        </w:rPr>
        <w:t>a</w:t>
      </w:r>
      <w:proofErr w:type="gramEnd"/>
      <w:r w:rsidRPr="0085763F">
        <w:rPr>
          <w:rFonts w:eastAsia="DejaVu Sans" w:cs="Arial"/>
          <w:b/>
          <w:bCs/>
          <w:color w:val="auto"/>
          <w:sz w:val="32"/>
          <w:szCs w:val="32"/>
          <w:lang w:eastAsia="hu-HU" w:bidi="hi-IN"/>
        </w:rPr>
        <w:t xml:space="preserve"> </w:t>
      </w:r>
      <w:r w:rsidRPr="0085763F">
        <w:rPr>
          <w:rFonts w:eastAsia="DejaVu Sans" w:cs="Arial"/>
          <w:b/>
          <w:color w:val="auto"/>
          <w:sz w:val="32"/>
          <w:szCs w:val="32"/>
          <w:lang w:eastAsia="zh-CN" w:bidi="hi-IN"/>
        </w:rPr>
        <w:t xml:space="preserve">TOP Plusz-6.1.2-21 kódszámú, </w:t>
      </w:r>
    </w:p>
    <w:p w:rsidR="0085763F" w:rsidRDefault="0085763F" w:rsidP="0085763F">
      <w:pPr>
        <w:widowControl w:val="0"/>
        <w:suppressAutoHyphens/>
        <w:spacing w:after="0" w:line="240" w:lineRule="auto"/>
        <w:jc w:val="center"/>
        <w:rPr>
          <w:rFonts w:eastAsia="DejaVu Sans" w:cs="Arial"/>
          <w:b/>
          <w:color w:val="000000"/>
          <w:sz w:val="32"/>
          <w:szCs w:val="32"/>
          <w:lang w:eastAsia="zh-CN" w:bidi="hi-IN"/>
        </w:rPr>
      </w:pPr>
      <w:r w:rsidRPr="0085763F">
        <w:rPr>
          <w:rFonts w:eastAsia="DejaVu Sans" w:cs="Arial"/>
          <w:b/>
          <w:color w:val="000000"/>
          <w:sz w:val="32"/>
          <w:szCs w:val="32"/>
          <w:lang w:eastAsia="zh-CN" w:bidi="hi-IN"/>
        </w:rPr>
        <w:t>4 és 5 számjegyű utak fejlesztése című felhívásban</w:t>
      </w:r>
    </w:p>
    <w:p w:rsidR="009736A5" w:rsidRDefault="009736A5" w:rsidP="0085763F">
      <w:pPr>
        <w:widowControl w:val="0"/>
        <w:suppressAutoHyphens/>
        <w:spacing w:after="0" w:line="240" w:lineRule="auto"/>
        <w:jc w:val="center"/>
        <w:rPr>
          <w:rFonts w:eastAsia="DejaVu Sans" w:cs="Arial"/>
          <w:b/>
          <w:color w:val="000000"/>
          <w:sz w:val="32"/>
          <w:szCs w:val="32"/>
          <w:lang w:eastAsia="zh-CN" w:bidi="hi-IN"/>
        </w:rPr>
      </w:pPr>
    </w:p>
    <w:p w:rsidR="009736A5" w:rsidRPr="009736A5" w:rsidRDefault="009736A5" w:rsidP="009736A5">
      <w:pPr>
        <w:keepNext/>
        <w:keepLines/>
        <w:widowControl w:val="0"/>
        <w:suppressAutoHyphens/>
        <w:spacing w:before="240" w:after="0" w:line="240" w:lineRule="auto"/>
        <w:jc w:val="center"/>
        <w:outlineLvl w:val="0"/>
        <w:rPr>
          <w:rFonts w:eastAsiaTheme="majorEastAsia" w:cs="Arial"/>
          <w:b/>
          <w:color w:val="2E74B5" w:themeColor="accent1" w:themeShade="BF"/>
          <w:sz w:val="28"/>
          <w:szCs w:val="28"/>
          <w:lang w:eastAsia="zh-CN" w:bidi="hi-IN"/>
        </w:rPr>
      </w:pPr>
      <w:bookmarkStart w:id="0" w:name="_Toc130204588"/>
      <w:r w:rsidRPr="009736A5">
        <w:rPr>
          <w:rFonts w:eastAsiaTheme="majorEastAsia" w:cs="Arial"/>
          <w:b/>
          <w:color w:val="2E74B5" w:themeColor="accent1" w:themeShade="BF"/>
          <w:sz w:val="28"/>
          <w:szCs w:val="28"/>
          <w:lang w:eastAsia="zh-CN" w:bidi="hi-IN"/>
        </w:rPr>
        <w:t>Győr-Moson-Sopron vármegye</w:t>
      </w:r>
      <w:bookmarkEnd w:id="0"/>
    </w:p>
    <w:tbl>
      <w:tblPr>
        <w:tblW w:w="4961" w:type="pct"/>
        <w:tblInd w:w="70" w:type="dxa"/>
        <w:tblBorders>
          <w:top w:val="double" w:sz="4" w:space="0" w:color="auto"/>
          <w:left w:val="double" w:sz="4" w:space="0" w:color="auto"/>
          <w:bottom w:val="single" w:sz="6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"/>
        <w:gridCol w:w="3364"/>
        <w:gridCol w:w="1866"/>
        <w:gridCol w:w="7656"/>
      </w:tblGrid>
      <w:tr w:rsidR="009736A5" w:rsidRPr="009736A5" w:rsidTr="009538EC">
        <w:trPr>
          <w:trHeight w:val="271"/>
          <w:tblHeader/>
        </w:trPr>
        <w:tc>
          <w:tcPr>
            <w:tcW w:w="353" w:type="pct"/>
            <w:shd w:val="clear" w:color="auto" w:fill="E0E0E0"/>
            <w:noWrap/>
            <w:vAlign w:val="center"/>
          </w:tcPr>
          <w:p w:rsidR="009736A5" w:rsidRPr="009736A5" w:rsidRDefault="009736A5" w:rsidP="009736A5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</w:pPr>
          </w:p>
        </w:tc>
        <w:tc>
          <w:tcPr>
            <w:tcW w:w="1213" w:type="pct"/>
            <w:shd w:val="clear" w:color="auto" w:fill="E0E0E0"/>
            <w:vAlign w:val="center"/>
            <w:hideMark/>
          </w:tcPr>
          <w:p w:rsidR="009736A5" w:rsidRPr="009736A5" w:rsidRDefault="009736A5" w:rsidP="009736A5">
            <w:pPr>
              <w:keepNext/>
              <w:widowControl w:val="0"/>
              <w:suppressAutoHyphens/>
              <w:spacing w:before="20" w:after="20" w:line="240" w:lineRule="auto"/>
              <w:jc w:val="center"/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Értékelési szempont</w:t>
            </w:r>
          </w:p>
        </w:tc>
        <w:tc>
          <w:tcPr>
            <w:tcW w:w="673" w:type="pct"/>
            <w:shd w:val="clear" w:color="auto" w:fill="E0E0E0"/>
            <w:vAlign w:val="center"/>
            <w:hideMark/>
          </w:tcPr>
          <w:p w:rsidR="009736A5" w:rsidRPr="009736A5" w:rsidRDefault="009736A5" w:rsidP="009736A5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Adható pontszám</w:t>
            </w:r>
          </w:p>
        </w:tc>
        <w:tc>
          <w:tcPr>
            <w:tcW w:w="2760" w:type="pct"/>
            <w:shd w:val="clear" w:color="auto" w:fill="E0E0E0"/>
            <w:vAlign w:val="center"/>
          </w:tcPr>
          <w:p w:rsidR="009736A5" w:rsidRPr="009736A5" w:rsidRDefault="009736A5" w:rsidP="009736A5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Magyarázat</w:t>
            </w:r>
          </w:p>
        </w:tc>
      </w:tr>
      <w:tr w:rsidR="009736A5" w:rsidRPr="009736A5" w:rsidTr="009538EC">
        <w:trPr>
          <w:trHeight w:val="271"/>
        </w:trPr>
        <w:tc>
          <w:tcPr>
            <w:tcW w:w="353" w:type="pct"/>
            <w:shd w:val="clear" w:color="auto" w:fill="E0E0E0"/>
            <w:noWrap/>
            <w:vAlign w:val="center"/>
          </w:tcPr>
          <w:p w:rsidR="009736A5" w:rsidRPr="009736A5" w:rsidRDefault="009736A5" w:rsidP="009736A5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0.</w:t>
            </w:r>
          </w:p>
        </w:tc>
        <w:tc>
          <w:tcPr>
            <w:tcW w:w="1213" w:type="pct"/>
            <w:shd w:val="clear" w:color="auto" w:fill="E0E0E0"/>
            <w:vAlign w:val="center"/>
          </w:tcPr>
          <w:p w:rsidR="009736A5" w:rsidRPr="009736A5" w:rsidRDefault="009736A5" w:rsidP="009736A5">
            <w:pPr>
              <w:keepNext/>
              <w:widowControl w:val="0"/>
              <w:suppressAutoHyphens/>
              <w:spacing w:before="20" w:after="20" w:line="240" w:lineRule="auto"/>
              <w:jc w:val="both"/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Arial"/>
                <w:color w:val="auto"/>
                <w:lang w:eastAsia="zh-CN" w:bidi="hi-IN"/>
              </w:rPr>
              <w:t>A projekt tartalmi megfelelősége.</w:t>
            </w:r>
          </w:p>
        </w:tc>
        <w:tc>
          <w:tcPr>
            <w:tcW w:w="673" w:type="pct"/>
            <w:shd w:val="clear" w:color="auto" w:fill="E0E0E0"/>
            <w:vAlign w:val="center"/>
          </w:tcPr>
          <w:p w:rsidR="009736A5" w:rsidRPr="009736A5" w:rsidRDefault="009736A5" w:rsidP="009736A5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0-</w:t>
            </w:r>
            <w:r w:rsidRPr="009736A5">
              <w:rPr>
                <w:rFonts w:eastAsia="DejaVu Sans" w:cs="Arial"/>
                <w:b/>
                <w:color w:val="auto"/>
                <w:sz w:val="19"/>
                <w:szCs w:val="19"/>
                <w:lang w:eastAsia="zh-CN" w:bidi="hi-IN"/>
              </w:rPr>
              <w:t>28</w:t>
            </w:r>
          </w:p>
        </w:tc>
        <w:tc>
          <w:tcPr>
            <w:tcW w:w="2760" w:type="pct"/>
            <w:shd w:val="clear" w:color="auto" w:fill="E0E0E0"/>
            <w:vAlign w:val="center"/>
          </w:tcPr>
          <w:p w:rsidR="009736A5" w:rsidRPr="009736A5" w:rsidRDefault="009736A5" w:rsidP="009736A5">
            <w:pPr>
              <w:keepNext/>
              <w:spacing w:after="0" w:line="240" w:lineRule="auto"/>
              <w:jc w:val="both"/>
              <w:rPr>
                <w:rFonts w:eastAsia="DejaVu Sans" w:cs="Arial"/>
                <w:color w:val="auto"/>
                <w:lang w:eastAsia="zh-CN" w:bidi="hi-IN"/>
              </w:rPr>
            </w:pPr>
            <w:r w:rsidRPr="009736A5">
              <w:rPr>
                <w:rFonts w:eastAsia="DejaVu Sans" w:cs="Arial"/>
                <w:color w:val="auto"/>
                <w:lang w:eastAsia="zh-CN" w:bidi="hi-IN"/>
              </w:rPr>
              <w:t>Az általános és felhívás-specifikus szövegesen értékelt releváns kiválasztási kritériumok alapján elért pontszám arányos összege.</w:t>
            </w:r>
          </w:p>
          <w:p w:rsidR="009736A5" w:rsidRPr="009736A5" w:rsidRDefault="009736A5" w:rsidP="009736A5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eastAsia="DejaVu Sans" w:cs="Arial"/>
                <w:color w:val="auto"/>
                <w:sz w:val="19"/>
                <w:szCs w:val="19"/>
                <w:lang w:eastAsia="zh-CN" w:bidi="hi-IN"/>
              </w:rPr>
            </w:pPr>
          </w:p>
          <w:p w:rsidR="009736A5" w:rsidRPr="009736A5" w:rsidRDefault="009736A5" w:rsidP="009736A5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</w:pPr>
          </w:p>
        </w:tc>
      </w:tr>
      <w:tr w:rsidR="009736A5" w:rsidRPr="009736A5" w:rsidTr="009538EC">
        <w:trPr>
          <w:trHeight w:val="271"/>
        </w:trPr>
        <w:tc>
          <w:tcPr>
            <w:tcW w:w="353" w:type="pct"/>
            <w:shd w:val="pct10" w:color="auto" w:fill="auto"/>
            <w:vAlign w:val="center"/>
          </w:tcPr>
          <w:p w:rsidR="009736A5" w:rsidRPr="009736A5" w:rsidRDefault="009736A5" w:rsidP="009736A5">
            <w:pPr>
              <w:widowControl w:val="0"/>
              <w:numPr>
                <w:ilvl w:val="0"/>
                <w:numId w:val="13"/>
              </w:numPr>
              <w:suppressAutoHyphens/>
              <w:spacing w:before="60" w:after="60" w:line="240" w:lineRule="auto"/>
              <w:contextualSpacing/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</w:pPr>
          </w:p>
        </w:tc>
        <w:tc>
          <w:tcPr>
            <w:tcW w:w="4647" w:type="pct"/>
            <w:gridSpan w:val="3"/>
            <w:shd w:val="pct10" w:color="auto" w:fill="auto"/>
            <w:vAlign w:val="center"/>
          </w:tcPr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Hozzájárulás a megyei területfejlesztési program prioritásaihoz</w:t>
            </w:r>
          </w:p>
        </w:tc>
      </w:tr>
      <w:tr w:rsidR="009736A5" w:rsidRPr="009736A5" w:rsidTr="009538EC">
        <w:trPr>
          <w:trHeight w:val="271"/>
        </w:trPr>
        <w:tc>
          <w:tcPr>
            <w:tcW w:w="353" w:type="pct"/>
            <w:vAlign w:val="center"/>
          </w:tcPr>
          <w:p w:rsidR="009736A5" w:rsidRPr="009736A5" w:rsidRDefault="009736A5" w:rsidP="009736A5">
            <w:pPr>
              <w:widowControl w:val="0"/>
              <w:numPr>
                <w:ilvl w:val="1"/>
                <w:numId w:val="14"/>
              </w:numPr>
              <w:suppressAutoHyphens/>
              <w:spacing w:before="60" w:after="60" w:line="240" w:lineRule="auto"/>
              <w:contextualSpacing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</w:p>
        </w:tc>
        <w:tc>
          <w:tcPr>
            <w:tcW w:w="1213" w:type="pct"/>
            <w:vAlign w:val="center"/>
          </w:tcPr>
          <w:p w:rsidR="009736A5" w:rsidRPr="009736A5" w:rsidRDefault="009736A5" w:rsidP="009736A5">
            <w:pPr>
              <w:widowControl w:val="0"/>
              <w:suppressAutoHyphens/>
              <w:spacing w:before="20" w:after="2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A tervezett projekt hozzájárulása a területfejlesztési program által meghatározott prioritásokhoz és az ezekhez rendelt intézkedésekhez.</w:t>
            </w:r>
          </w:p>
        </w:tc>
        <w:tc>
          <w:tcPr>
            <w:tcW w:w="673" w:type="pct"/>
            <w:vAlign w:val="center"/>
          </w:tcPr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0/4/8</w:t>
            </w:r>
          </w:p>
        </w:tc>
        <w:tc>
          <w:tcPr>
            <w:tcW w:w="2760" w:type="pct"/>
          </w:tcPr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proofErr w:type="spellStart"/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Győr-Moson-Sopon</w:t>
            </w:r>
            <w:proofErr w:type="spellEnd"/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Megyei Területfejlesztési Stratégiai Program 3. Prioritások azonosítása fejezet (28. oldaltól). A dokumentum elérhetősége: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hyperlink r:id="rId7" w:history="1">
              <w:r w:rsidRPr="009736A5">
                <w:rPr>
                  <w:rFonts w:eastAsia="DejaVu Sans" w:cs="Lohit Hindi"/>
                  <w:color w:val="0563C1" w:themeColor="hyperlink"/>
                  <w:sz w:val="19"/>
                  <w:szCs w:val="24"/>
                  <w:u w:val="single"/>
                  <w:lang w:eastAsia="zh-CN" w:bidi="hi-IN"/>
                </w:rPr>
                <w:t>https://www.gymsmo.hu/data/files/2021/teruletfejlesztes_anyagok/GYMS_StrategiaiProgram_3.0_20210907_01.pdf</w:t>
              </w:r>
            </w:hyperlink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0 pont: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Ha a tervezett projekt nem illeszkedik.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4 pont: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Ha a tervezett projekt illeszkedik, és részletesen bemutatja az adott prioritáshoz való illeszkedést. Prioritás 1 (28. oldal): Innovatív, rugalmas, versenyképes gazdaság.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4 pont: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A tervezett projekt részletesen bemutatja az adott prioritáshoz és az ahhoz rendelt intézkedéshez való illeszkedést. Prioritás 4 (50. oldal): Jobban összekapcsolódó Európa: a stratégiai szállítási és digitális hálózatokkal.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Amennyiben a projekt mindkét prioritáshoz illeszkedik, a pontszámok összeadódnak (8 pont).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A szempontnak való megfelelést a megalapozó dokumentumban szükséges bemutatni. </w:t>
            </w:r>
          </w:p>
        </w:tc>
      </w:tr>
      <w:tr w:rsidR="009736A5" w:rsidRPr="009736A5" w:rsidTr="009538EC">
        <w:trPr>
          <w:trHeight w:val="271"/>
        </w:trPr>
        <w:tc>
          <w:tcPr>
            <w:tcW w:w="353" w:type="pct"/>
            <w:vAlign w:val="center"/>
          </w:tcPr>
          <w:p w:rsidR="009736A5" w:rsidRPr="009736A5" w:rsidRDefault="009736A5" w:rsidP="009736A5">
            <w:pPr>
              <w:widowControl w:val="0"/>
              <w:numPr>
                <w:ilvl w:val="1"/>
                <w:numId w:val="14"/>
              </w:numPr>
              <w:suppressAutoHyphens/>
              <w:spacing w:before="60" w:after="60" w:line="240" w:lineRule="auto"/>
              <w:contextualSpacing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</w:p>
        </w:tc>
        <w:tc>
          <w:tcPr>
            <w:tcW w:w="1213" w:type="pct"/>
            <w:vAlign w:val="center"/>
          </w:tcPr>
          <w:p w:rsidR="009736A5" w:rsidRPr="009736A5" w:rsidRDefault="009736A5" w:rsidP="009736A5">
            <w:pPr>
              <w:widowControl w:val="0"/>
              <w:suppressAutoHyphens/>
              <w:spacing w:before="20" w:after="2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A tervezett projekt illeszkedik a területfejlesztési programban lehatárolt fejlesztési célterületekhez rendelt fejlesztési irányokhoz.</w:t>
            </w:r>
          </w:p>
        </w:tc>
        <w:tc>
          <w:tcPr>
            <w:tcW w:w="673" w:type="pct"/>
            <w:vAlign w:val="center"/>
          </w:tcPr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0/4</w:t>
            </w:r>
          </w:p>
        </w:tc>
        <w:tc>
          <w:tcPr>
            <w:tcW w:w="2760" w:type="pct"/>
          </w:tcPr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proofErr w:type="spellStart"/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Győr-Moson-Sopon</w:t>
            </w:r>
            <w:proofErr w:type="spellEnd"/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Megyei Területfejlesztési Stratégiai Program 2.1.4. TERÜLETI CÉLOK (17. oldaltól). A dokumentum elérhetősége: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hyperlink r:id="rId8" w:history="1">
              <w:r w:rsidRPr="009736A5">
                <w:rPr>
                  <w:rFonts w:eastAsia="DejaVu Sans" w:cs="Lohit Hindi"/>
                  <w:color w:val="0563C1" w:themeColor="hyperlink"/>
                  <w:sz w:val="19"/>
                  <w:szCs w:val="24"/>
                  <w:u w:val="single"/>
                  <w:lang w:eastAsia="zh-CN" w:bidi="hi-IN"/>
                </w:rPr>
                <w:t>https://www.gymsmo.hu/data/files/2021/teruletfejlesztes_anyagok/GYMS_StrategiaiProgram_3.0_20210907_01.pdf</w:t>
              </w:r>
            </w:hyperlink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0 pont: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A tervezett projekt nem illeszkedik.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4 pont: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A tervezett projekt illeszkedik. Az illeszkedés bemutatásra kerül.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A szempontnak való megfelelést a megalapozó dokumentumban szükséges bemutatni.</w:t>
            </w:r>
          </w:p>
        </w:tc>
      </w:tr>
      <w:tr w:rsidR="009736A5" w:rsidRPr="009736A5" w:rsidTr="009538EC">
        <w:trPr>
          <w:trHeight w:val="271"/>
        </w:trPr>
        <w:tc>
          <w:tcPr>
            <w:tcW w:w="353" w:type="pct"/>
            <w:shd w:val="pct10" w:color="auto" w:fill="auto"/>
            <w:vAlign w:val="center"/>
          </w:tcPr>
          <w:p w:rsidR="009736A5" w:rsidRPr="009736A5" w:rsidRDefault="009736A5" w:rsidP="009736A5">
            <w:pPr>
              <w:widowControl w:val="0"/>
              <w:numPr>
                <w:ilvl w:val="0"/>
                <w:numId w:val="13"/>
              </w:numPr>
              <w:suppressAutoHyphens/>
              <w:spacing w:before="60" w:after="60" w:line="240" w:lineRule="auto"/>
              <w:contextualSpacing/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</w:pPr>
          </w:p>
        </w:tc>
        <w:tc>
          <w:tcPr>
            <w:tcW w:w="4647" w:type="pct"/>
            <w:gridSpan w:val="3"/>
            <w:shd w:val="pct10" w:color="auto" w:fill="auto"/>
            <w:vAlign w:val="center"/>
          </w:tcPr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Területi egyenlőtlenségek csökkentése</w:t>
            </w:r>
          </w:p>
        </w:tc>
      </w:tr>
      <w:tr w:rsidR="009736A5" w:rsidRPr="009736A5" w:rsidTr="009538EC">
        <w:trPr>
          <w:trHeight w:val="271"/>
        </w:trPr>
        <w:tc>
          <w:tcPr>
            <w:tcW w:w="353" w:type="pct"/>
            <w:vAlign w:val="center"/>
          </w:tcPr>
          <w:p w:rsidR="009736A5" w:rsidRPr="009736A5" w:rsidRDefault="009736A5" w:rsidP="009736A5">
            <w:pPr>
              <w:widowControl w:val="0"/>
              <w:numPr>
                <w:ilvl w:val="1"/>
                <w:numId w:val="13"/>
              </w:numPr>
              <w:suppressAutoHyphens/>
              <w:spacing w:before="60" w:after="60" w:line="240" w:lineRule="auto"/>
              <w:ind w:left="792"/>
              <w:contextualSpacing/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</w:pPr>
          </w:p>
        </w:tc>
        <w:tc>
          <w:tcPr>
            <w:tcW w:w="1213" w:type="pct"/>
            <w:vAlign w:val="center"/>
          </w:tcPr>
          <w:p w:rsidR="009736A5" w:rsidRPr="009736A5" w:rsidRDefault="009736A5" w:rsidP="009736A5">
            <w:pPr>
              <w:widowControl w:val="0"/>
              <w:suppressAutoHyphens/>
              <w:spacing w:before="20" w:after="2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A fejlesztéssel érintett közúton zajló forgalomnagyság.</w:t>
            </w:r>
          </w:p>
        </w:tc>
        <w:tc>
          <w:tcPr>
            <w:tcW w:w="673" w:type="pct"/>
            <w:vAlign w:val="center"/>
          </w:tcPr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0/2/4/6/8/10</w:t>
            </w:r>
          </w:p>
        </w:tc>
        <w:tc>
          <w:tcPr>
            <w:tcW w:w="2760" w:type="pct"/>
          </w:tcPr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A megalapozó dokumentumban szükséges bemutatni a szempontnak való megfelelést. 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Az adatokat a KIRA adatbázisának (</w:t>
            </w:r>
            <w:hyperlink r:id="rId9" w:history="1">
              <w:r w:rsidRPr="009736A5">
                <w:rPr>
                  <w:rFonts w:eastAsia="DejaVu Sans" w:cs="Lohit Hindi"/>
                  <w:color w:val="0563C1" w:themeColor="hyperlink"/>
                  <w:sz w:val="19"/>
                  <w:szCs w:val="24"/>
                  <w:u w:val="single"/>
                  <w:lang w:eastAsia="zh-CN" w:bidi="hi-IN"/>
                </w:rPr>
                <w:t>http://kira.gov.hu/kira/</w:t>
              </w:r>
            </w:hyperlink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) támogatási kérelem benyújtásakor legfrissebb adatai alapján szükséges megadni.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Amennyiben a projekt több út fejlesztést is tartalmaz, a legalacsonyabb forgalomnagyságú út forgalomnagyságát kell figyelembe venni a pontozás során.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0 pont: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0-200 ÁNF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2 pont: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201-500 ÁNF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4 pont: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501-1000 ÁNF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6 pont: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1001-1500 ÁNF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8 pont: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1501-2000 ÁNF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10 pont: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2001 és afeletti ÁNF</w:t>
            </w:r>
          </w:p>
        </w:tc>
      </w:tr>
      <w:tr w:rsidR="009736A5" w:rsidRPr="009736A5" w:rsidTr="009538EC">
        <w:trPr>
          <w:trHeight w:val="271"/>
        </w:trPr>
        <w:tc>
          <w:tcPr>
            <w:tcW w:w="353" w:type="pct"/>
            <w:vAlign w:val="center"/>
          </w:tcPr>
          <w:p w:rsidR="009736A5" w:rsidRPr="009736A5" w:rsidRDefault="009736A5" w:rsidP="009736A5">
            <w:pPr>
              <w:widowControl w:val="0"/>
              <w:numPr>
                <w:ilvl w:val="1"/>
                <w:numId w:val="13"/>
              </w:numPr>
              <w:suppressAutoHyphens/>
              <w:spacing w:before="60" w:after="60" w:line="240" w:lineRule="auto"/>
              <w:ind w:left="792"/>
              <w:contextualSpacing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</w:p>
        </w:tc>
        <w:tc>
          <w:tcPr>
            <w:tcW w:w="1213" w:type="pct"/>
            <w:vAlign w:val="center"/>
          </w:tcPr>
          <w:p w:rsidR="009736A5" w:rsidRPr="009736A5" w:rsidRDefault="009736A5" w:rsidP="009736A5">
            <w:pPr>
              <w:widowControl w:val="0"/>
              <w:suppressAutoHyphens/>
              <w:spacing w:before="20" w:after="2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A fejlesztéssel érintett </w:t>
            </w:r>
            <w:proofErr w:type="gramStart"/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útvonal(</w:t>
            </w:r>
            <w:proofErr w:type="spellStart"/>
            <w:proofErr w:type="gramEnd"/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ak</w:t>
            </w:r>
            <w:proofErr w:type="spellEnd"/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)</w:t>
            </w:r>
            <w:proofErr w:type="spellStart"/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on</w:t>
            </w:r>
            <w:proofErr w:type="spellEnd"/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helyközi közösségi közlekedés is zajlik vagy működtetése tervezett.</w:t>
            </w:r>
          </w:p>
        </w:tc>
        <w:tc>
          <w:tcPr>
            <w:tcW w:w="673" w:type="pct"/>
            <w:vAlign w:val="center"/>
          </w:tcPr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0/6</w:t>
            </w:r>
          </w:p>
        </w:tc>
        <w:tc>
          <w:tcPr>
            <w:tcW w:w="2760" w:type="pct"/>
          </w:tcPr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A közösségi közlekedési szolgáltató nyilatkozatát szükséges csatolni a támogatási kérelemhez arról, hogy a fejlesztéssel érintett nyomvonalon mely irányba, hány járatot üzemeltet, azok milyen átlagos </w:t>
            </w:r>
            <w:proofErr w:type="spellStart"/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utasszámmal</w:t>
            </w:r>
            <w:proofErr w:type="spellEnd"/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közlekednek; </w:t>
            </w:r>
            <w:proofErr w:type="gramStart"/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VAGY</w:t>
            </w:r>
            <w:proofErr w:type="gramEnd"/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hogy a fejlesztéssel érintett nyomvonalon mely irányba, hány járat indítása tervezett, milyen várható utasforgalommal.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0 pont: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amennyiben a projekt keretében érintett </w:t>
            </w:r>
            <w:proofErr w:type="gramStart"/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útszakasz(</w:t>
            </w:r>
            <w:proofErr w:type="gramEnd"/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ok)</w:t>
            </w:r>
            <w:proofErr w:type="spellStart"/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on</w:t>
            </w:r>
            <w:proofErr w:type="spellEnd"/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nem zajlik helyi közösségi közlekedés és nem is tervezett, vagy nem került benyújtásra a közösségi közlekedési szolgáltató nyilatkozata.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6 pont: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amennyiben a közösségi közlekedési szolgáltató nyilatkozata alapján a projekt keretében érintett - legalább egy - útszakaszon helyi közösségi közlekedés folyik vagy annak működtetése tervezett.</w:t>
            </w:r>
          </w:p>
        </w:tc>
      </w:tr>
      <w:tr w:rsidR="009736A5" w:rsidRPr="009736A5" w:rsidTr="009538EC">
        <w:trPr>
          <w:trHeight w:val="271"/>
        </w:trPr>
        <w:tc>
          <w:tcPr>
            <w:tcW w:w="353" w:type="pct"/>
            <w:vAlign w:val="center"/>
          </w:tcPr>
          <w:p w:rsidR="009736A5" w:rsidRPr="009736A5" w:rsidRDefault="009736A5" w:rsidP="009736A5">
            <w:pPr>
              <w:widowControl w:val="0"/>
              <w:numPr>
                <w:ilvl w:val="1"/>
                <w:numId w:val="13"/>
              </w:numPr>
              <w:suppressAutoHyphens/>
              <w:spacing w:before="60" w:after="60" w:line="240" w:lineRule="auto"/>
              <w:ind w:left="792"/>
              <w:contextualSpacing/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</w:pPr>
          </w:p>
        </w:tc>
        <w:tc>
          <w:tcPr>
            <w:tcW w:w="1213" w:type="pct"/>
            <w:vAlign w:val="center"/>
          </w:tcPr>
          <w:p w:rsidR="009736A5" w:rsidRPr="009736A5" w:rsidRDefault="009736A5" w:rsidP="009736A5">
            <w:pPr>
              <w:widowControl w:val="0"/>
              <w:suppressAutoHyphens/>
              <w:spacing w:before="60" w:after="6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A projekt részeként </w:t>
            </w:r>
            <w:proofErr w:type="spellStart"/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kerékpárosbarát</w:t>
            </w:r>
            <w:proofErr w:type="spellEnd"/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útvonal is kiépítésre vagy kijelölésre kerül (pl.: kerékpársáv, vagy koppenhágai típusú kerékpársáv).</w:t>
            </w:r>
          </w:p>
        </w:tc>
        <w:tc>
          <w:tcPr>
            <w:tcW w:w="673" w:type="pct"/>
            <w:vAlign w:val="center"/>
          </w:tcPr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0/6</w:t>
            </w:r>
          </w:p>
        </w:tc>
        <w:tc>
          <w:tcPr>
            <w:tcW w:w="2760" w:type="pct"/>
          </w:tcPr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A megalapozó dokumentumban szükséges bemutatni a szempontnak való megfelelést.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0 pont: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amennyiben a projekt nem tartalmaz kerékpáros útvonal kiépítést/kijelölést.</w:t>
            </w:r>
          </w:p>
          <w:p w:rsidR="009736A5" w:rsidRPr="009736A5" w:rsidRDefault="009736A5" w:rsidP="009736A5">
            <w:pPr>
              <w:widowControl w:val="0"/>
              <w:tabs>
                <w:tab w:val="left" w:pos="1485"/>
              </w:tabs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6 pont: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amennyiben a projekt tartalmaz kerékpáros útvonal kiépítést/kijelölést (beleértve: ha kialakításra kerülő kerékpáros útvonal az indokolt részeken (pl.: ívek, keresztezések, keresztmetszeti vonalvezetési adottságok stb. okok miatt) közúttól elválasztott kerékpárforgalmi létesítményként kerül kiépítésre).</w:t>
            </w:r>
          </w:p>
        </w:tc>
      </w:tr>
      <w:tr w:rsidR="009736A5" w:rsidRPr="009736A5" w:rsidTr="009538EC">
        <w:trPr>
          <w:trHeight w:val="271"/>
        </w:trPr>
        <w:tc>
          <w:tcPr>
            <w:tcW w:w="353" w:type="pct"/>
            <w:shd w:val="pct10" w:color="auto" w:fill="auto"/>
            <w:vAlign w:val="center"/>
          </w:tcPr>
          <w:p w:rsidR="009736A5" w:rsidRPr="009736A5" w:rsidRDefault="009736A5" w:rsidP="009736A5">
            <w:pPr>
              <w:widowControl w:val="0"/>
              <w:numPr>
                <w:ilvl w:val="0"/>
                <w:numId w:val="13"/>
              </w:numPr>
              <w:suppressAutoHyphens/>
              <w:spacing w:before="60" w:after="60" w:line="240" w:lineRule="auto"/>
              <w:contextualSpacing/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</w:pPr>
          </w:p>
        </w:tc>
        <w:tc>
          <w:tcPr>
            <w:tcW w:w="4647" w:type="pct"/>
            <w:gridSpan w:val="3"/>
            <w:shd w:val="pct10" w:color="auto" w:fill="auto"/>
            <w:vAlign w:val="center"/>
          </w:tcPr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Hozzájárulás a gazdasági növekedéshez</w:t>
            </w:r>
          </w:p>
        </w:tc>
      </w:tr>
      <w:tr w:rsidR="009736A5" w:rsidRPr="009736A5" w:rsidTr="009538EC">
        <w:trPr>
          <w:trHeight w:val="271"/>
        </w:trPr>
        <w:tc>
          <w:tcPr>
            <w:tcW w:w="353" w:type="pct"/>
            <w:vAlign w:val="center"/>
          </w:tcPr>
          <w:p w:rsidR="009736A5" w:rsidRPr="009736A5" w:rsidRDefault="009736A5" w:rsidP="009736A5">
            <w:pPr>
              <w:widowControl w:val="0"/>
              <w:numPr>
                <w:ilvl w:val="1"/>
                <w:numId w:val="13"/>
              </w:numPr>
              <w:suppressAutoHyphens/>
              <w:spacing w:before="60" w:after="60" w:line="240" w:lineRule="auto"/>
              <w:ind w:left="792"/>
              <w:contextualSpacing/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</w:pPr>
          </w:p>
        </w:tc>
        <w:tc>
          <w:tcPr>
            <w:tcW w:w="1213" w:type="pct"/>
            <w:vAlign w:val="center"/>
          </w:tcPr>
          <w:p w:rsidR="009736A5" w:rsidRPr="009736A5" w:rsidRDefault="009736A5" w:rsidP="009736A5">
            <w:pPr>
              <w:widowControl w:val="0"/>
              <w:suppressAutoHyphens/>
              <w:spacing w:before="20" w:after="2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A fejlesztéssel érintett településeken működő vállalkozások száma.</w:t>
            </w:r>
          </w:p>
        </w:tc>
        <w:tc>
          <w:tcPr>
            <w:tcW w:w="673" w:type="pct"/>
            <w:vAlign w:val="center"/>
          </w:tcPr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0/2/4/6</w:t>
            </w:r>
          </w:p>
        </w:tc>
        <w:tc>
          <w:tcPr>
            <w:tcW w:w="2760" w:type="pct"/>
          </w:tcPr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A szempontnak való megfelelést az érintett települések jegyzőjének igazolásának a csatolásával kérjük bemutatni. Amennyiben a projekt több települést is érint úgy a vállalkozások számai összeadandóak.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0 pont: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nem került bemutatásra a szempontnak való megfelelés, vagy jegyzői igazolással nem alátámasztott vagy a vállalkozások száma 0 db.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2 pont: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amennyiben a fejlesztéssel érintett településeken működő vállalkozások száma 1-9 db.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 xml:space="preserve">4 pont: 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amennyiben a fejlesztéssel érintett településeken működő vállalkozások száma 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lastRenderedPageBreak/>
              <w:t>10-19 db.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6 pont: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amennyiben a fejlesztéssel érintett településeken működő vállalkozások száma 20 db és afölötti.</w:t>
            </w:r>
          </w:p>
        </w:tc>
      </w:tr>
      <w:tr w:rsidR="009736A5" w:rsidRPr="009736A5" w:rsidTr="009538EC">
        <w:trPr>
          <w:trHeight w:val="271"/>
        </w:trPr>
        <w:tc>
          <w:tcPr>
            <w:tcW w:w="353" w:type="pct"/>
            <w:vAlign w:val="center"/>
          </w:tcPr>
          <w:p w:rsidR="009736A5" w:rsidRPr="009736A5" w:rsidRDefault="009736A5" w:rsidP="009736A5">
            <w:pPr>
              <w:widowControl w:val="0"/>
              <w:numPr>
                <w:ilvl w:val="1"/>
                <w:numId w:val="13"/>
              </w:numPr>
              <w:suppressAutoHyphens/>
              <w:spacing w:before="60" w:after="60" w:line="240" w:lineRule="auto"/>
              <w:ind w:left="792"/>
              <w:contextualSpacing/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</w:pPr>
          </w:p>
        </w:tc>
        <w:tc>
          <w:tcPr>
            <w:tcW w:w="1213" w:type="pct"/>
            <w:vAlign w:val="center"/>
          </w:tcPr>
          <w:p w:rsidR="009736A5" w:rsidRPr="009736A5" w:rsidRDefault="009736A5" w:rsidP="009736A5">
            <w:pPr>
              <w:widowControl w:val="0"/>
              <w:suppressAutoHyphens/>
              <w:spacing w:before="20" w:after="20" w:line="240" w:lineRule="auto"/>
              <w:jc w:val="both"/>
              <w:rPr>
                <w:rFonts w:eastAsia="DejaVu Sans" w:cs="Lohit Hindi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sz w:val="19"/>
                <w:szCs w:val="24"/>
                <w:lang w:eastAsia="zh-CN" w:bidi="hi-IN"/>
              </w:rPr>
              <w:t>A projekt megvalósításával érintett település a 290/2014. (XI. 26.) Korm. rendelet 3. sz. melléklete alapján kedvezményezett, fejlesztendő, komplex programmal fejlesztendő járásba tartozó településnek minősül.</w:t>
            </w:r>
          </w:p>
        </w:tc>
        <w:tc>
          <w:tcPr>
            <w:tcW w:w="673" w:type="pct"/>
            <w:vAlign w:val="center"/>
          </w:tcPr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0/2</w:t>
            </w:r>
          </w:p>
        </w:tc>
        <w:tc>
          <w:tcPr>
            <w:tcW w:w="2760" w:type="pct"/>
          </w:tcPr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A projekt adatlapon szükséges rögzíteni az megvalósítással érintett településeket és jogszabály szerinti besorolásuk bemutatását a megalapozó dokumentumban kell részletezni.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A feltétel teljesülésének vizsgálata a hivatkozott jogszabály alapján történik: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0 pont: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amennyiben a projekt megvalósításával érintett </w:t>
            </w:r>
            <w:proofErr w:type="gramStart"/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település(</w:t>
            </w:r>
            <w:proofErr w:type="spellStart"/>
            <w:proofErr w:type="gramEnd"/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ek</w:t>
            </w:r>
            <w:proofErr w:type="spellEnd"/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) egyik kategóriába sem sorolható(</w:t>
            </w:r>
            <w:proofErr w:type="spellStart"/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ak</w:t>
            </w:r>
            <w:proofErr w:type="spellEnd"/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).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2 pont: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amennyiben a projekt megvalósításával érintett település valamely kategóriába (kedvezményezett, fejlesztendő, komplex programmal fejlesztendő járásba) besorolható. Amennyiben a projekt több települést érint és legalább egy település valamelyik kategóriába besorolható 2 pont adható.</w:t>
            </w:r>
          </w:p>
        </w:tc>
      </w:tr>
      <w:tr w:rsidR="009736A5" w:rsidRPr="009736A5" w:rsidTr="009538EC">
        <w:trPr>
          <w:trHeight w:val="271"/>
        </w:trPr>
        <w:tc>
          <w:tcPr>
            <w:tcW w:w="353" w:type="pct"/>
            <w:vAlign w:val="center"/>
          </w:tcPr>
          <w:p w:rsidR="009736A5" w:rsidRPr="009736A5" w:rsidRDefault="009736A5" w:rsidP="009736A5">
            <w:pPr>
              <w:widowControl w:val="0"/>
              <w:numPr>
                <w:ilvl w:val="1"/>
                <w:numId w:val="13"/>
              </w:numPr>
              <w:suppressAutoHyphens/>
              <w:spacing w:before="60" w:after="60" w:line="240" w:lineRule="auto"/>
              <w:ind w:left="792"/>
              <w:contextualSpacing/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</w:pPr>
          </w:p>
        </w:tc>
        <w:tc>
          <w:tcPr>
            <w:tcW w:w="1213" w:type="pct"/>
            <w:vAlign w:val="center"/>
          </w:tcPr>
          <w:p w:rsidR="009736A5" w:rsidRPr="009736A5" w:rsidRDefault="009736A5" w:rsidP="009736A5">
            <w:pPr>
              <w:widowControl w:val="0"/>
              <w:suppressAutoHyphens/>
              <w:spacing w:before="20" w:after="20" w:line="240" w:lineRule="auto"/>
              <w:jc w:val="both"/>
              <w:rPr>
                <w:rFonts w:eastAsia="DejaVu Sans" w:cs="Lohit Hindi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sz w:val="19"/>
                <w:szCs w:val="24"/>
                <w:lang w:eastAsia="zh-CN" w:bidi="hi-IN"/>
              </w:rPr>
              <w:t>A megvalósítási helyszínekkel érintett települések összesített lakónépessége.</w:t>
            </w:r>
          </w:p>
        </w:tc>
        <w:tc>
          <w:tcPr>
            <w:tcW w:w="673" w:type="pct"/>
            <w:vAlign w:val="center"/>
          </w:tcPr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0/2/4/6/8/10</w:t>
            </w:r>
          </w:p>
        </w:tc>
        <w:tc>
          <w:tcPr>
            <w:tcW w:w="2760" w:type="pct"/>
          </w:tcPr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Azon települések lakónépessége kerül összeadásra, amelyek közigazgatási területén útberuházás történik.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Az érintett települések lakosságszámát a megalapozó dokumentumban szükséges bemutatni.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</w:p>
          <w:p w:rsidR="009736A5" w:rsidRPr="009736A5" w:rsidRDefault="009736A5" w:rsidP="009736A5">
            <w:pPr>
              <w:widowControl w:val="0"/>
              <w:tabs>
                <w:tab w:val="left" w:pos="1275"/>
              </w:tabs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Adatok forrásának a támogatási kérelem benyújtásakor legfrissebb KSH helyiségnévtár (</w:t>
            </w:r>
            <w:hyperlink r:id="rId10" w:history="1">
              <w:r w:rsidRPr="009736A5">
                <w:rPr>
                  <w:rFonts w:eastAsia="DejaVu Sans" w:cs="Lohit Hindi"/>
                  <w:color w:val="0563C1" w:themeColor="hyperlink"/>
                  <w:sz w:val="19"/>
                  <w:szCs w:val="24"/>
                  <w:u w:val="single"/>
                  <w:lang w:eastAsia="zh-CN" w:bidi="hi-IN"/>
                </w:rPr>
                <w:t>https://www.ksh.hu/apps/hntr.main</w:t>
              </w:r>
            </w:hyperlink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) adatokat szükséges tekinteni.</w:t>
            </w:r>
          </w:p>
          <w:p w:rsidR="009736A5" w:rsidRPr="009736A5" w:rsidRDefault="009736A5" w:rsidP="009736A5">
            <w:pPr>
              <w:widowControl w:val="0"/>
              <w:tabs>
                <w:tab w:val="left" w:pos="1275"/>
              </w:tabs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</w:p>
          <w:p w:rsidR="009736A5" w:rsidRPr="009736A5" w:rsidRDefault="009736A5" w:rsidP="009736A5">
            <w:pPr>
              <w:widowControl w:val="0"/>
              <w:tabs>
                <w:tab w:val="left" w:pos="1275"/>
              </w:tabs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0 pont: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0-500 fő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2 pont: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501-1000 fő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4 pont: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1001-2000 fő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6 pont: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2001-3000 fő</w:t>
            </w:r>
          </w:p>
          <w:p w:rsidR="009736A5" w:rsidRPr="009736A5" w:rsidRDefault="009736A5" w:rsidP="009736A5">
            <w:pPr>
              <w:widowControl w:val="0"/>
              <w:tabs>
                <w:tab w:val="left" w:pos="945"/>
              </w:tabs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8 pont: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3001-4000 fő</w:t>
            </w:r>
          </w:p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jc w:val="both"/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 xml:space="preserve">10 pont: </w:t>
            </w:r>
            <w:r w:rsidRPr="009736A5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4001 és afelett</w:t>
            </w:r>
          </w:p>
        </w:tc>
      </w:tr>
      <w:tr w:rsidR="009736A5" w:rsidRPr="009736A5" w:rsidTr="009538EC">
        <w:tblPrEx>
          <w:tblBorders>
            <w:bottom w:val="double" w:sz="4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353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736A5" w:rsidRPr="009736A5" w:rsidRDefault="009736A5" w:rsidP="009736A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</w:pPr>
          </w:p>
        </w:tc>
        <w:tc>
          <w:tcPr>
            <w:tcW w:w="1213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736A5" w:rsidRPr="009736A5" w:rsidRDefault="009736A5" w:rsidP="009736A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</w:pPr>
            <w:r w:rsidRPr="009736A5"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  <w:t>Összesen:</w:t>
            </w:r>
          </w:p>
        </w:tc>
        <w:tc>
          <w:tcPr>
            <w:tcW w:w="673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736A5" w:rsidRPr="009736A5" w:rsidRDefault="009736A5" w:rsidP="009736A5">
            <w:pPr>
              <w:spacing w:after="0" w:line="240" w:lineRule="auto"/>
              <w:jc w:val="center"/>
              <w:rPr>
                <w:rFonts w:eastAsia="Calibri" w:cs="Calibri"/>
                <w:b/>
                <w:color w:val="auto"/>
                <w:sz w:val="19"/>
              </w:rPr>
            </w:pPr>
            <w:r w:rsidRPr="009736A5">
              <w:rPr>
                <w:rFonts w:eastAsia="Calibri" w:cs="Arial"/>
                <w:b/>
                <w:color w:val="auto"/>
                <w:sz w:val="19"/>
                <w:szCs w:val="19"/>
              </w:rPr>
              <w:t>80</w:t>
            </w:r>
          </w:p>
        </w:tc>
        <w:tc>
          <w:tcPr>
            <w:tcW w:w="2760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736A5" w:rsidRPr="009736A5" w:rsidRDefault="009736A5" w:rsidP="009736A5">
            <w:pPr>
              <w:widowControl w:val="0"/>
              <w:suppressAutoHyphens/>
              <w:spacing w:after="0" w:line="240" w:lineRule="auto"/>
              <w:rPr>
                <w:rFonts w:eastAsia="DejaVu Sans" w:cs="Lohit Hindi"/>
                <w:b/>
                <w:color w:val="auto"/>
                <w:sz w:val="19"/>
                <w:szCs w:val="24"/>
                <w:lang w:eastAsia="zh-CN" w:bidi="hi-IN"/>
              </w:rPr>
            </w:pPr>
          </w:p>
        </w:tc>
      </w:tr>
    </w:tbl>
    <w:p w:rsidR="009736A5" w:rsidRPr="0085763F" w:rsidRDefault="009736A5" w:rsidP="0085763F">
      <w:pPr>
        <w:widowControl w:val="0"/>
        <w:suppressAutoHyphens/>
        <w:spacing w:after="0" w:line="240" w:lineRule="auto"/>
        <w:jc w:val="center"/>
        <w:rPr>
          <w:rFonts w:eastAsia="DejaVu Sans" w:cs="Arial"/>
          <w:b/>
          <w:color w:val="000000"/>
          <w:sz w:val="32"/>
          <w:szCs w:val="32"/>
          <w:lang w:eastAsia="zh-CN" w:bidi="hi-IN"/>
        </w:rPr>
      </w:pPr>
      <w:bookmarkStart w:id="1" w:name="_GoBack"/>
      <w:bookmarkEnd w:id="1"/>
    </w:p>
    <w:sectPr w:rsidR="009736A5" w:rsidRPr="0085763F" w:rsidSect="0085763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E463D"/>
    <w:multiLevelType w:val="multilevel"/>
    <w:tmpl w:val="14DA44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9159FE"/>
    <w:multiLevelType w:val="hybridMultilevel"/>
    <w:tmpl w:val="21CCF4E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2A913F16"/>
    <w:multiLevelType w:val="hybridMultilevel"/>
    <w:tmpl w:val="BD8067EC"/>
    <w:lvl w:ilvl="0" w:tplc="AEAECA9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A2089"/>
    <w:multiLevelType w:val="hybridMultilevel"/>
    <w:tmpl w:val="025E332E"/>
    <w:lvl w:ilvl="0" w:tplc="45E0225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E5507"/>
    <w:multiLevelType w:val="multilevel"/>
    <w:tmpl w:val="34C24D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7B916AC"/>
    <w:multiLevelType w:val="hybridMultilevel"/>
    <w:tmpl w:val="FBE64C06"/>
    <w:lvl w:ilvl="0" w:tplc="392A851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8E2271"/>
    <w:multiLevelType w:val="hybridMultilevel"/>
    <w:tmpl w:val="0C4E873A"/>
    <w:lvl w:ilvl="0" w:tplc="392A851E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93A28"/>
    <w:multiLevelType w:val="hybridMultilevel"/>
    <w:tmpl w:val="9AB0DDF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FB7A0D"/>
    <w:multiLevelType w:val="multilevel"/>
    <w:tmpl w:val="E5F81D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BD8038F"/>
    <w:multiLevelType w:val="hybridMultilevel"/>
    <w:tmpl w:val="3A16BED8"/>
    <w:lvl w:ilvl="0" w:tplc="392A851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BF2E1A"/>
    <w:multiLevelType w:val="multilevel"/>
    <w:tmpl w:val="D1D20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93F3D81"/>
    <w:multiLevelType w:val="hybridMultilevel"/>
    <w:tmpl w:val="21CCF4E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79E5DD43"/>
    <w:multiLevelType w:val="hybridMultilevel"/>
    <w:tmpl w:val="FFFFFFFF"/>
    <w:lvl w:ilvl="0" w:tplc="9348B34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69D475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A4A6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B6ED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C28A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764F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EAF3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026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3291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1847F9"/>
    <w:multiLevelType w:val="hybridMultilevel"/>
    <w:tmpl w:val="A606CD0A"/>
    <w:lvl w:ilvl="0" w:tplc="E4CC0FD0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2"/>
  </w:num>
  <w:num w:numId="4">
    <w:abstractNumId w:val="1"/>
  </w:num>
  <w:num w:numId="5">
    <w:abstractNumId w:val="13"/>
  </w:num>
  <w:num w:numId="6">
    <w:abstractNumId w:val="9"/>
  </w:num>
  <w:num w:numId="7">
    <w:abstractNumId w:val="7"/>
  </w:num>
  <w:num w:numId="8">
    <w:abstractNumId w:val="3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451"/>
    <w:rsid w:val="0085763F"/>
    <w:rsid w:val="009736A5"/>
    <w:rsid w:val="00C22EC6"/>
    <w:rsid w:val="00F2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F8756C-59A3-4396-9D18-DD501662B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763F"/>
    <w:pPr>
      <w:spacing w:after="200" w:line="276" w:lineRule="auto"/>
    </w:pPr>
    <w:rPr>
      <w:rFonts w:ascii="Arial" w:hAnsi="Arial" w:cstheme="minorHAnsi"/>
      <w:color w:val="000000" w:themeColor="text1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,List Paragraph à moi,lista_2"/>
    <w:basedOn w:val="Norml"/>
    <w:link w:val="ListaszerbekezdsChar"/>
    <w:uiPriority w:val="34"/>
    <w:qFormat/>
    <w:rsid w:val="0085763F"/>
    <w:pPr>
      <w:ind w:left="720"/>
      <w:contextualSpacing/>
    </w:pPr>
    <w:rPr>
      <w:rFonts w:ascii="Calibri" w:eastAsia="Calibri" w:hAnsi="Calibri" w:cs="Times New Roman"/>
      <w:color w:val="auto"/>
      <w:sz w:val="22"/>
      <w:szCs w:val="22"/>
    </w:rPr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basedOn w:val="Bekezdsalapbettpusa"/>
    <w:link w:val="Listaszerbekezds"/>
    <w:uiPriority w:val="34"/>
    <w:qFormat/>
    <w:locked/>
    <w:rsid w:val="0085763F"/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semiHidden/>
    <w:unhideWhenUsed/>
    <w:rsid w:val="0085763F"/>
    <w:rPr>
      <w:color w:val="0000FF"/>
      <w:u w:val="single"/>
    </w:rPr>
  </w:style>
  <w:style w:type="paragraph" w:customStyle="1" w:styleId="Tbla-szvegbehzva">
    <w:name w:val="Tábla - szöveg behúzva"/>
    <w:basedOn w:val="Norml"/>
    <w:qFormat/>
    <w:rsid w:val="0085763F"/>
    <w:pPr>
      <w:spacing w:before="120" w:after="0" w:line="240" w:lineRule="auto"/>
      <w:ind w:left="567"/>
      <w:jc w:val="both"/>
    </w:pPr>
    <w:rPr>
      <w:rFonts w:eastAsia="Times New Roman" w:cs="Cambria"/>
      <w:color w:val="auto"/>
      <w:szCs w:val="24"/>
      <w:lang w:eastAsia="hu-HU"/>
    </w:rPr>
  </w:style>
  <w:style w:type="table" w:customStyle="1" w:styleId="Rcsostblzat1">
    <w:name w:val="Rácsos táblázat1"/>
    <w:basedOn w:val="Normltblzat"/>
    <w:qFormat/>
    <w:rsid w:val="008576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ymsmo.hu/data/files/2021/teruletfejlesztes_anyagok/GYMS_StrategiaiProgram_3.0_20210907_01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ymsmo.hu/data/files/2021/teruletfejlesztes_anyagok/GYMS_StrategiaiProgram_3.0_20210907_01.pd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ira.gov.hu/kira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ksh.hu/apps/hntr.ma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ira.gov.hu/kira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FF9DE-750C-4B0A-88CB-F499862BF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2531</Words>
  <Characters>17464</Characters>
  <Application>Microsoft Office Word</Application>
  <DocSecurity>0</DocSecurity>
  <Lines>145</Lines>
  <Paragraphs>39</Paragraphs>
  <ScaleCrop>false</ScaleCrop>
  <Company>Egységes InfraStruktúra</Company>
  <LinksUpToDate>false</LinksUpToDate>
  <CharactersWithSpaces>19956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Vadas Anett</dc:creator>
  <cp:keywords/>
  <dc:description/>
  <cp:lastModifiedBy>Vadas Anett</cp:lastModifiedBy>
  <cp:revision>3</cp:revision>
  <dcterms:created xsi:type="dcterms:W3CDTF">2024-01-26T11:34:00Z</dcterms:created>
  <dcterms:modified xsi:type="dcterms:W3CDTF">2024-01-30T12:45:00Z</dcterms:modified>
</cp:coreProperties>
</file>